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184A6C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 w:rsidR="004C41DC">
        <w:rPr>
          <w:rFonts w:ascii="Arial" w:hAnsi="Arial" w:cs="Arial"/>
          <w:sz w:val="28"/>
          <w:szCs w:val="28"/>
        </w:rPr>
        <w:t>February 6,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B36760">
        <w:rPr>
          <w:rFonts w:ascii="Arial" w:hAnsi="Arial" w:cs="Arial"/>
          <w:sz w:val="28"/>
          <w:szCs w:val="28"/>
        </w:rPr>
        <w:t>2024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4C41DC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2, 2024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Default="004C41DC" w:rsidP="001E2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Zoning</w:t>
      </w:r>
      <w:r w:rsidR="00282D4A">
        <w:rPr>
          <w:rFonts w:ascii="Arial" w:hAnsi="Arial" w:cs="Arial"/>
        </w:rPr>
        <w:t>; proposed recommendations</w:t>
      </w:r>
    </w:p>
    <w:p w:rsidR="001E259F" w:rsidRP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</w:t>
      </w:r>
      <w:r w:rsidR="00282D4A">
        <w:rPr>
          <w:rFonts w:ascii="Arial" w:hAnsi="Arial" w:cs="Arial"/>
        </w:rPr>
        <w:t>; proposed recommendations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4A6C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259F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2D4A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C41DC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36760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ACAA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A39B-B7BE-4417-9EB1-063101D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2023-12-28T12:52:00Z</cp:lastPrinted>
  <dcterms:created xsi:type="dcterms:W3CDTF">2024-01-31T18:49:00Z</dcterms:created>
  <dcterms:modified xsi:type="dcterms:W3CDTF">2024-01-31T18:51:00Z</dcterms:modified>
  <cp:contentStatus/>
</cp:coreProperties>
</file>