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35"/>
        <w:tblW w:w="11016" w:type="dxa"/>
        <w:shd w:val="clear" w:color="auto" w:fill="FFFFFF"/>
        <w:tblLook w:val="01E0" w:firstRow="1" w:lastRow="1" w:firstColumn="1" w:lastColumn="1" w:noHBand="0" w:noVBand="0"/>
      </w:tblPr>
      <w:tblGrid>
        <w:gridCol w:w="2088"/>
        <w:gridCol w:w="8928"/>
      </w:tblGrid>
      <w:tr w:rsidR="00D531A5" w:rsidTr="00D531A5">
        <w:trPr>
          <w:trHeight w:val="1980"/>
        </w:trPr>
        <w:tc>
          <w:tcPr>
            <w:tcW w:w="2088" w:type="dxa"/>
            <w:shd w:val="clear" w:color="auto" w:fill="FFFFFF"/>
          </w:tcPr>
          <w:p w:rsidR="00D531A5" w:rsidRDefault="00255F7A" w:rsidP="00D531A5">
            <w:r>
              <w:rPr>
                <w:noProof/>
              </w:rPr>
              <w:drawing>
                <wp:inline distT="0" distB="0" distL="0" distR="0">
                  <wp:extent cx="1152525" cy="1152525"/>
                  <wp:effectExtent l="0" t="0" r="0" b="0"/>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8928" w:type="dxa"/>
            <w:shd w:val="clear" w:color="auto" w:fill="FFFFFF"/>
          </w:tcPr>
          <w:p w:rsidR="00D531A5" w:rsidRDefault="00D531A5" w:rsidP="004E4A41">
            <w:pPr>
              <w:rPr>
                <w:sz w:val="32"/>
                <w:szCs w:val="32"/>
              </w:rPr>
            </w:pPr>
            <w:r w:rsidRPr="001C183B">
              <w:rPr>
                <w:sz w:val="16"/>
                <w:szCs w:val="16"/>
              </w:rPr>
              <w:br/>
            </w:r>
            <w:r>
              <w:rPr>
                <w:sz w:val="32"/>
                <w:szCs w:val="32"/>
              </w:rPr>
              <w:t>CITY OF JOHNSTOWN</w:t>
            </w:r>
          </w:p>
          <w:p w:rsidR="00D531A5" w:rsidRDefault="00D531A5" w:rsidP="004E4A41">
            <w:r>
              <w:t xml:space="preserve">Office of the City </w:t>
            </w:r>
            <w:r w:rsidR="008610E9">
              <w:t>Engineer</w:t>
            </w:r>
          </w:p>
          <w:p w:rsidR="00D531A5" w:rsidRDefault="00D531A5" w:rsidP="004E4A41">
            <w:r>
              <w:t>PO Box 160, 33-41 East Main Street</w:t>
            </w:r>
          </w:p>
          <w:p w:rsidR="00D531A5" w:rsidRDefault="00D531A5" w:rsidP="004E4A41">
            <w:r>
              <w:t>Johnstown, New York 12095</w:t>
            </w:r>
          </w:p>
          <w:p w:rsidR="00D531A5" w:rsidRDefault="00D531A5" w:rsidP="004E4A41">
            <w:r>
              <w:t>(518) 736-4014</w:t>
            </w:r>
          </w:p>
        </w:tc>
      </w:tr>
    </w:tbl>
    <w:p w:rsidR="00D531A5" w:rsidRDefault="00D531A5" w:rsidP="0025034F">
      <w:pPr>
        <w:spacing w:line="276" w:lineRule="auto"/>
        <w:jc w:val="center"/>
        <w:rPr>
          <w:rFonts w:ascii="Arial" w:hAnsi="Arial" w:cs="Arial"/>
        </w:rPr>
      </w:pPr>
    </w:p>
    <w:p w:rsidR="0025034F" w:rsidRPr="00D531A5" w:rsidRDefault="0025034F" w:rsidP="0025034F">
      <w:pPr>
        <w:spacing w:line="276" w:lineRule="auto"/>
        <w:jc w:val="center"/>
        <w:rPr>
          <w:rFonts w:ascii="Arial" w:hAnsi="Arial" w:cs="Arial"/>
        </w:rPr>
      </w:pPr>
      <w:r w:rsidRPr="00D531A5">
        <w:rPr>
          <w:rFonts w:ascii="Arial" w:hAnsi="Arial" w:cs="Arial"/>
        </w:rPr>
        <w:t>SIDEWALK SPECIFICATIONS</w:t>
      </w:r>
    </w:p>
    <w:p w:rsidR="0025034F" w:rsidRDefault="0025034F" w:rsidP="0025034F">
      <w:pPr>
        <w:spacing w:line="276" w:lineRule="auto"/>
        <w:rPr>
          <w:rFonts w:ascii="Arial" w:hAnsi="Arial" w:cs="Arial"/>
          <w:sz w:val="20"/>
          <w:szCs w:val="20"/>
        </w:rPr>
      </w:pPr>
    </w:p>
    <w:p w:rsidR="0025034F" w:rsidRPr="00C02239" w:rsidRDefault="0025034F" w:rsidP="0025034F">
      <w:pPr>
        <w:spacing w:line="276" w:lineRule="auto"/>
        <w:rPr>
          <w:rFonts w:ascii="Arial" w:hAnsi="Arial" w:cs="Arial"/>
          <w:sz w:val="20"/>
          <w:szCs w:val="20"/>
        </w:rPr>
      </w:pPr>
      <w:r w:rsidRPr="00C02239">
        <w:rPr>
          <w:rFonts w:ascii="Arial" w:hAnsi="Arial" w:cs="Arial"/>
          <w:sz w:val="20"/>
          <w:szCs w:val="20"/>
        </w:rPr>
        <w:t>The following clarifications are offered to all contractors planning to do either sidewalk or driveway work within the City of Johnstown:</w:t>
      </w:r>
    </w:p>
    <w:p w:rsidR="0025034F" w:rsidRPr="00C02239" w:rsidRDefault="0025034F" w:rsidP="0025034F">
      <w:pPr>
        <w:spacing w:line="276" w:lineRule="auto"/>
        <w:rPr>
          <w:rFonts w:ascii="Arial" w:hAnsi="Arial" w:cs="Arial"/>
          <w:sz w:val="20"/>
          <w:szCs w:val="20"/>
        </w:rPr>
      </w:pPr>
    </w:p>
    <w:p w:rsidR="0025034F" w:rsidRDefault="0025034F" w:rsidP="0025034F">
      <w:pPr>
        <w:numPr>
          <w:ilvl w:val="0"/>
          <w:numId w:val="4"/>
        </w:numPr>
        <w:spacing w:line="276" w:lineRule="auto"/>
        <w:ind w:left="360"/>
        <w:jc w:val="both"/>
        <w:rPr>
          <w:rFonts w:ascii="Arial" w:hAnsi="Arial" w:cs="Arial"/>
          <w:sz w:val="20"/>
          <w:szCs w:val="20"/>
        </w:rPr>
      </w:pPr>
      <w:r w:rsidRPr="00C02239">
        <w:rPr>
          <w:rFonts w:ascii="Arial" w:hAnsi="Arial" w:cs="Arial"/>
          <w:sz w:val="20"/>
          <w:szCs w:val="20"/>
        </w:rPr>
        <w:t xml:space="preserve">If a sidewalk is to be repaired or replaced, it must be </w:t>
      </w:r>
      <w:r>
        <w:rPr>
          <w:rFonts w:ascii="Arial" w:hAnsi="Arial" w:cs="Arial"/>
          <w:sz w:val="20"/>
          <w:szCs w:val="20"/>
        </w:rPr>
        <w:t>constructed of concrete (</w:t>
      </w:r>
      <w:r w:rsidRPr="00C02239">
        <w:rPr>
          <w:rFonts w:ascii="Arial" w:hAnsi="Arial" w:cs="Arial"/>
          <w:sz w:val="20"/>
          <w:szCs w:val="20"/>
        </w:rPr>
        <w:t>per City of Johnstown specifications), and a permit must be obtained, in advance, from the City Clerk’s office.</w:t>
      </w:r>
    </w:p>
    <w:p w:rsidR="0025034F" w:rsidRDefault="0025034F" w:rsidP="0025034F">
      <w:pPr>
        <w:spacing w:line="276" w:lineRule="auto"/>
        <w:ind w:left="360"/>
        <w:jc w:val="both"/>
        <w:rPr>
          <w:rFonts w:ascii="Arial" w:hAnsi="Arial" w:cs="Arial"/>
          <w:sz w:val="20"/>
          <w:szCs w:val="20"/>
        </w:rPr>
      </w:pPr>
    </w:p>
    <w:p w:rsidR="0025034F" w:rsidRDefault="0025034F" w:rsidP="0025034F">
      <w:pPr>
        <w:numPr>
          <w:ilvl w:val="0"/>
          <w:numId w:val="4"/>
        </w:numPr>
        <w:spacing w:line="276" w:lineRule="auto"/>
        <w:ind w:left="360"/>
        <w:jc w:val="both"/>
        <w:rPr>
          <w:rFonts w:ascii="Arial" w:hAnsi="Arial" w:cs="Arial"/>
          <w:sz w:val="20"/>
          <w:szCs w:val="20"/>
        </w:rPr>
      </w:pPr>
      <w:r w:rsidRPr="00C02239">
        <w:rPr>
          <w:rFonts w:ascii="Arial" w:hAnsi="Arial" w:cs="Arial"/>
          <w:sz w:val="20"/>
          <w:szCs w:val="20"/>
        </w:rPr>
        <w:t>If the driveway pavement is removed and replaced, the sidewalk must be maintained at grade and constructed of concrete even if it had been previously</w:t>
      </w:r>
      <w:r>
        <w:rPr>
          <w:rFonts w:ascii="Arial" w:hAnsi="Arial" w:cs="Arial"/>
          <w:sz w:val="20"/>
          <w:szCs w:val="20"/>
        </w:rPr>
        <w:t xml:space="preserve"> </w:t>
      </w:r>
      <w:r w:rsidRPr="00C02239">
        <w:rPr>
          <w:rFonts w:ascii="Arial" w:hAnsi="Arial" w:cs="Arial"/>
          <w:sz w:val="20"/>
          <w:szCs w:val="20"/>
        </w:rPr>
        <w:t>covered with asphalt. If a sidewalk exists on the property, but has been previously removed through the asphalt driveway, it will be required that any missing sections of the sidewalk be replaced with be replaced with concrete at the time the driveway is replaced.</w:t>
      </w:r>
    </w:p>
    <w:p w:rsidR="0025034F" w:rsidRDefault="0025034F" w:rsidP="0025034F">
      <w:pPr>
        <w:pStyle w:val="ListParagraph"/>
        <w:rPr>
          <w:rFonts w:ascii="Arial" w:hAnsi="Arial" w:cs="Arial"/>
          <w:sz w:val="20"/>
          <w:szCs w:val="20"/>
        </w:rPr>
      </w:pPr>
    </w:p>
    <w:p w:rsidR="0025034F" w:rsidRDefault="0025034F" w:rsidP="0025034F">
      <w:pPr>
        <w:numPr>
          <w:ilvl w:val="0"/>
          <w:numId w:val="4"/>
        </w:numPr>
        <w:spacing w:line="276" w:lineRule="auto"/>
        <w:ind w:left="360"/>
        <w:jc w:val="both"/>
        <w:rPr>
          <w:rFonts w:ascii="Arial" w:hAnsi="Arial" w:cs="Arial"/>
          <w:sz w:val="20"/>
          <w:szCs w:val="20"/>
        </w:rPr>
      </w:pPr>
      <w:r w:rsidRPr="00C02239">
        <w:rPr>
          <w:rFonts w:ascii="Arial" w:hAnsi="Arial" w:cs="Arial"/>
          <w:sz w:val="20"/>
          <w:szCs w:val="20"/>
        </w:rPr>
        <w:t xml:space="preserve">The only exception to the above stated policy is the case of an asphalt overlay on an existing asphalt driveway (existing pavement is not removed). If the existing sidewalk is asphalt surfaced through the driveway, it may be overlaid with asphalt pavement, in the driveway section only, as long as the sidewalk grade is maintained and no additional work is being done to any adjacent sidewalks. </w:t>
      </w:r>
    </w:p>
    <w:p w:rsidR="0025034F" w:rsidRDefault="0025034F" w:rsidP="0025034F">
      <w:pPr>
        <w:pStyle w:val="ListParagraph"/>
        <w:rPr>
          <w:rFonts w:ascii="Arial" w:hAnsi="Arial" w:cs="Arial"/>
          <w:sz w:val="20"/>
          <w:szCs w:val="20"/>
        </w:rPr>
      </w:pPr>
    </w:p>
    <w:p w:rsidR="0025034F" w:rsidRPr="00C02239" w:rsidRDefault="0025034F" w:rsidP="0025034F">
      <w:pPr>
        <w:numPr>
          <w:ilvl w:val="0"/>
          <w:numId w:val="4"/>
        </w:numPr>
        <w:spacing w:line="276" w:lineRule="auto"/>
        <w:ind w:left="360"/>
        <w:jc w:val="both"/>
        <w:rPr>
          <w:rFonts w:ascii="Arial" w:hAnsi="Arial" w:cs="Arial"/>
          <w:sz w:val="20"/>
          <w:szCs w:val="20"/>
        </w:rPr>
      </w:pPr>
      <w:r w:rsidRPr="00C02239">
        <w:rPr>
          <w:rFonts w:ascii="Arial" w:hAnsi="Arial" w:cs="Arial"/>
          <w:sz w:val="20"/>
          <w:szCs w:val="20"/>
        </w:rPr>
        <w:t>All sidewalks must meet ADA Title II requir</w:t>
      </w:r>
      <w:r>
        <w:rPr>
          <w:rFonts w:ascii="Arial" w:hAnsi="Arial" w:cs="Arial"/>
          <w:sz w:val="20"/>
          <w:szCs w:val="20"/>
        </w:rPr>
        <w:t xml:space="preserve">ements.  Information can be </w:t>
      </w:r>
      <w:r w:rsidRPr="00C02239">
        <w:rPr>
          <w:rFonts w:ascii="Arial" w:hAnsi="Arial" w:cs="Arial"/>
          <w:sz w:val="20"/>
          <w:szCs w:val="20"/>
        </w:rPr>
        <w:t>provided as needed.</w:t>
      </w:r>
    </w:p>
    <w:p w:rsidR="0025034F" w:rsidRDefault="0025034F" w:rsidP="0025034F">
      <w:pPr>
        <w:jc w:val="both"/>
        <w:rPr>
          <w:rFonts w:ascii="Arial" w:eastAsia="Arial Unicode MS" w:hAnsi="Arial" w:cs="Arial"/>
          <w:sz w:val="20"/>
          <w:szCs w:val="20"/>
        </w:rPr>
      </w:pPr>
    </w:p>
    <w:p w:rsidR="00436216" w:rsidRDefault="00436216" w:rsidP="00A0795A">
      <w:pPr>
        <w:jc w:val="center"/>
        <w:rPr>
          <w:rFonts w:ascii="Arial" w:eastAsia="Arial Unicode MS" w:hAnsi="Arial" w:cs="Arial"/>
          <w:sz w:val="20"/>
          <w:szCs w:val="20"/>
        </w:rPr>
      </w:pPr>
      <w:r>
        <w:rPr>
          <w:rFonts w:ascii="Arial" w:eastAsia="Arial Unicode MS" w:hAnsi="Arial" w:cs="Arial"/>
          <w:sz w:val="20"/>
          <w:szCs w:val="20"/>
        </w:rPr>
        <w:t>CITY OF JOHNSTOWN CODE OF ORDINANCES</w:t>
      </w:r>
    </w:p>
    <w:p w:rsidR="00513729" w:rsidRDefault="0025034F" w:rsidP="00A0795A">
      <w:pPr>
        <w:jc w:val="center"/>
        <w:rPr>
          <w:rFonts w:ascii="Arial" w:eastAsia="Arial Unicode MS" w:hAnsi="Arial" w:cs="Arial"/>
          <w:sz w:val="20"/>
          <w:szCs w:val="20"/>
          <w:u w:val="single"/>
        </w:rPr>
      </w:pPr>
      <w:r w:rsidRPr="00436216">
        <w:rPr>
          <w:rFonts w:ascii="Arial" w:eastAsia="Arial Unicode MS" w:hAnsi="Arial" w:cs="Arial"/>
          <w:sz w:val="20"/>
          <w:szCs w:val="20"/>
        </w:rPr>
        <w:t xml:space="preserve">Article III. </w:t>
      </w:r>
      <w:r w:rsidR="00436216">
        <w:rPr>
          <w:rFonts w:ascii="Arial" w:eastAsia="Arial Unicode MS" w:hAnsi="Arial" w:cs="Arial"/>
          <w:sz w:val="20"/>
          <w:szCs w:val="20"/>
        </w:rPr>
        <w:t>Construction a</w:t>
      </w:r>
      <w:r w:rsidR="00436216" w:rsidRPr="00436216">
        <w:rPr>
          <w:rFonts w:ascii="Arial" w:eastAsia="Arial Unicode MS" w:hAnsi="Arial" w:cs="Arial"/>
          <w:sz w:val="20"/>
          <w:szCs w:val="20"/>
        </w:rPr>
        <w:t xml:space="preserve">nd Repair </w:t>
      </w:r>
      <w:r w:rsidR="00436216">
        <w:rPr>
          <w:rFonts w:ascii="Arial" w:eastAsia="Arial Unicode MS" w:hAnsi="Arial" w:cs="Arial"/>
          <w:sz w:val="20"/>
          <w:szCs w:val="20"/>
        </w:rPr>
        <w:t>o</w:t>
      </w:r>
      <w:r w:rsidR="00436216" w:rsidRPr="00436216">
        <w:rPr>
          <w:rFonts w:ascii="Arial" w:eastAsia="Arial Unicode MS" w:hAnsi="Arial" w:cs="Arial"/>
          <w:sz w:val="20"/>
          <w:szCs w:val="20"/>
        </w:rPr>
        <w:t>f Sidewalks</w:t>
      </w:r>
    </w:p>
    <w:p w:rsidR="00A65250" w:rsidRPr="00DA217D" w:rsidRDefault="00A65250" w:rsidP="00A65250">
      <w:pPr>
        <w:jc w:val="center"/>
        <w:rPr>
          <w:rFonts w:ascii="Arial" w:eastAsia="Arial Unicode MS" w:hAnsi="Arial" w:cs="Arial"/>
          <w:sz w:val="20"/>
          <w:szCs w:val="20"/>
        </w:rPr>
      </w:pPr>
    </w:p>
    <w:p w:rsidR="00C02239" w:rsidRPr="00E527E8" w:rsidRDefault="00C02239" w:rsidP="00C02239">
      <w:pPr>
        <w:spacing w:line="276" w:lineRule="auto"/>
        <w:jc w:val="both"/>
        <w:rPr>
          <w:rFonts w:ascii="Arial" w:eastAsia="Arial Unicode MS" w:hAnsi="Arial" w:cs="Arial"/>
          <w:b/>
          <w:sz w:val="20"/>
          <w:szCs w:val="20"/>
        </w:rPr>
      </w:pPr>
      <w:r w:rsidRPr="00E527E8">
        <w:rPr>
          <w:rFonts w:ascii="Arial" w:eastAsia="Arial Unicode MS" w:hAnsi="Arial" w:cs="Arial"/>
          <w:b/>
          <w:i/>
          <w:sz w:val="20"/>
          <w:szCs w:val="20"/>
        </w:rPr>
        <w:t>Sec. 18-301. Grade to be established</w:t>
      </w:r>
      <w:r w:rsidRPr="00E527E8">
        <w:rPr>
          <w:rFonts w:ascii="Arial" w:eastAsia="Arial Unicode MS" w:hAnsi="Arial" w:cs="Arial"/>
          <w:b/>
          <w:sz w:val="20"/>
          <w:szCs w:val="20"/>
        </w:rPr>
        <w:t>.</w:t>
      </w:r>
    </w:p>
    <w:p w:rsidR="00A65250" w:rsidRPr="00C02239" w:rsidRDefault="00A65250" w:rsidP="00C02239">
      <w:pPr>
        <w:spacing w:line="276" w:lineRule="auto"/>
        <w:jc w:val="both"/>
        <w:rPr>
          <w:rFonts w:ascii="Arial" w:eastAsia="Arial Unicode MS" w:hAnsi="Arial" w:cs="Arial"/>
          <w:i/>
          <w:sz w:val="20"/>
          <w:szCs w:val="20"/>
        </w:rPr>
      </w:pPr>
      <w:r w:rsidRPr="00C02239">
        <w:rPr>
          <w:rFonts w:ascii="Arial" w:eastAsia="Arial Unicode MS" w:hAnsi="Arial" w:cs="Arial"/>
          <w:sz w:val="20"/>
          <w:szCs w:val="20"/>
        </w:rPr>
        <w:t>No person shall hereafter construct a new sidewalk without first making an application to the City Engineer for the purpose of establishing a grade.</w:t>
      </w:r>
    </w:p>
    <w:p w:rsidR="00A65250" w:rsidRPr="00C02239" w:rsidRDefault="00A65250" w:rsidP="00C02239">
      <w:pPr>
        <w:spacing w:line="276" w:lineRule="auto"/>
        <w:jc w:val="both"/>
        <w:rPr>
          <w:rFonts w:ascii="Arial" w:eastAsia="Arial Unicode MS" w:hAnsi="Arial" w:cs="Arial"/>
          <w:sz w:val="20"/>
          <w:szCs w:val="20"/>
        </w:rPr>
      </w:pPr>
    </w:p>
    <w:p w:rsidR="00C02239" w:rsidRPr="00E527E8" w:rsidRDefault="00C02239" w:rsidP="00C02239">
      <w:pPr>
        <w:spacing w:line="276" w:lineRule="auto"/>
        <w:jc w:val="both"/>
        <w:rPr>
          <w:rFonts w:ascii="Arial" w:eastAsia="Arial Unicode MS" w:hAnsi="Arial" w:cs="Arial"/>
          <w:b/>
          <w:sz w:val="20"/>
          <w:szCs w:val="20"/>
        </w:rPr>
      </w:pPr>
      <w:r w:rsidRPr="00E527E8">
        <w:rPr>
          <w:rFonts w:ascii="Arial" w:eastAsia="Arial Unicode MS" w:hAnsi="Arial" w:cs="Arial"/>
          <w:b/>
          <w:i/>
          <w:sz w:val="20"/>
          <w:szCs w:val="20"/>
        </w:rPr>
        <w:t>Sec. 18-302. Permit prerequisite to commencing work</w:t>
      </w:r>
      <w:r w:rsidRPr="00E527E8">
        <w:rPr>
          <w:rFonts w:ascii="Arial" w:eastAsia="Arial Unicode MS" w:hAnsi="Arial" w:cs="Arial"/>
          <w:b/>
          <w:sz w:val="20"/>
          <w:szCs w:val="20"/>
        </w:rPr>
        <w:t>.</w:t>
      </w:r>
    </w:p>
    <w:p w:rsidR="00255F7A" w:rsidRDefault="00A65250" w:rsidP="00255F7A">
      <w:pPr>
        <w:numPr>
          <w:ilvl w:val="0"/>
          <w:numId w:val="5"/>
        </w:numPr>
        <w:spacing w:line="276" w:lineRule="auto"/>
        <w:jc w:val="both"/>
        <w:rPr>
          <w:rFonts w:ascii="Arial" w:eastAsia="Arial Unicode MS" w:hAnsi="Arial" w:cs="Arial"/>
          <w:sz w:val="20"/>
          <w:szCs w:val="20"/>
        </w:rPr>
      </w:pPr>
      <w:r w:rsidRPr="00C02239">
        <w:rPr>
          <w:rFonts w:ascii="Arial" w:eastAsia="Arial Unicode MS" w:hAnsi="Arial" w:cs="Arial"/>
          <w:sz w:val="20"/>
          <w:szCs w:val="20"/>
        </w:rPr>
        <w:t>All persons constructing or resurfacing sidewalks shall, after the establishing of the grade and before commencing such work</w:t>
      </w:r>
      <w:r w:rsidR="00007C14" w:rsidRPr="00C02239">
        <w:rPr>
          <w:rFonts w:ascii="Arial" w:eastAsia="Arial Unicode MS" w:hAnsi="Arial" w:cs="Arial"/>
          <w:sz w:val="20"/>
          <w:szCs w:val="20"/>
        </w:rPr>
        <w:t>,</w:t>
      </w:r>
      <w:r w:rsidRPr="00C02239">
        <w:rPr>
          <w:rFonts w:ascii="Arial" w:eastAsia="Arial Unicode MS" w:hAnsi="Arial" w:cs="Arial"/>
          <w:sz w:val="20"/>
          <w:szCs w:val="20"/>
        </w:rPr>
        <w:t xml:space="preserve"> inform the City Engineer the date that such work shall commence and obtain from the City Engineer a permit </w:t>
      </w:r>
      <w:r w:rsidR="00007C14" w:rsidRPr="00C02239">
        <w:rPr>
          <w:rFonts w:ascii="Arial" w:eastAsia="Arial Unicode MS" w:hAnsi="Arial" w:cs="Arial"/>
          <w:sz w:val="20"/>
          <w:szCs w:val="20"/>
        </w:rPr>
        <w:t>therefore</w:t>
      </w:r>
      <w:r w:rsidRPr="00C02239">
        <w:rPr>
          <w:rFonts w:ascii="Arial" w:eastAsia="Arial Unicode MS" w:hAnsi="Arial" w:cs="Arial"/>
          <w:sz w:val="20"/>
          <w:szCs w:val="20"/>
        </w:rPr>
        <w:t>.</w:t>
      </w:r>
    </w:p>
    <w:p w:rsidR="00255F7A" w:rsidRPr="00255F7A" w:rsidRDefault="00255F7A" w:rsidP="00255F7A">
      <w:pPr>
        <w:numPr>
          <w:ilvl w:val="0"/>
          <w:numId w:val="5"/>
        </w:numPr>
        <w:spacing w:line="276" w:lineRule="auto"/>
        <w:jc w:val="both"/>
        <w:rPr>
          <w:rFonts w:ascii="Arial" w:eastAsia="Arial Unicode MS" w:hAnsi="Arial" w:cs="Arial"/>
          <w:sz w:val="20"/>
          <w:szCs w:val="20"/>
        </w:rPr>
      </w:pPr>
      <w:r w:rsidRPr="00255F7A">
        <w:rPr>
          <w:rFonts w:ascii="Arial" w:hAnsi="Arial" w:cs="Arial"/>
          <w:sz w:val="20"/>
          <w:szCs w:val="20"/>
        </w:rPr>
        <w:t xml:space="preserve">The city engineer shall cause a fee to be collected for construction and/or repair to a sidewalk for a flat rate of </w:t>
      </w:r>
      <w:bookmarkStart w:id="0" w:name="_GoBack"/>
      <w:bookmarkEnd w:id="0"/>
      <w:r w:rsidRPr="00255F7A">
        <w:rPr>
          <w:rFonts w:ascii="Arial" w:hAnsi="Arial" w:cs="Arial"/>
          <w:sz w:val="20"/>
          <w:szCs w:val="20"/>
        </w:rPr>
        <w:t>$30.00.</w:t>
      </w:r>
    </w:p>
    <w:p w:rsidR="00C02239" w:rsidRPr="00C02239" w:rsidRDefault="00C02239" w:rsidP="00C02239">
      <w:pPr>
        <w:spacing w:line="276" w:lineRule="auto"/>
        <w:ind w:left="720"/>
        <w:jc w:val="both"/>
        <w:rPr>
          <w:rFonts w:ascii="Arial" w:eastAsia="Arial Unicode MS" w:hAnsi="Arial" w:cs="Arial"/>
          <w:sz w:val="20"/>
          <w:szCs w:val="20"/>
        </w:rPr>
      </w:pPr>
    </w:p>
    <w:p w:rsidR="00C02239" w:rsidRPr="00E527E8" w:rsidRDefault="00C02239" w:rsidP="00C02239">
      <w:pPr>
        <w:spacing w:line="276" w:lineRule="auto"/>
        <w:jc w:val="both"/>
        <w:rPr>
          <w:rFonts w:ascii="Arial" w:eastAsia="Arial Unicode MS" w:hAnsi="Arial" w:cs="Arial"/>
          <w:b/>
          <w:i/>
          <w:sz w:val="20"/>
          <w:szCs w:val="20"/>
        </w:rPr>
      </w:pPr>
      <w:r w:rsidRPr="00E527E8">
        <w:rPr>
          <w:rFonts w:ascii="Arial" w:eastAsia="Arial Unicode MS" w:hAnsi="Arial" w:cs="Arial"/>
          <w:b/>
          <w:i/>
          <w:sz w:val="20"/>
          <w:szCs w:val="20"/>
        </w:rPr>
        <w:t>Sec. 18-303. Work subject to inspection, approval of city engineer.</w:t>
      </w:r>
    </w:p>
    <w:p w:rsidR="00A65250" w:rsidRDefault="00A65250" w:rsidP="00C02239">
      <w:pPr>
        <w:spacing w:line="276" w:lineRule="auto"/>
        <w:jc w:val="both"/>
        <w:rPr>
          <w:rFonts w:ascii="Arial" w:eastAsia="Arial Unicode MS" w:hAnsi="Arial" w:cs="Arial"/>
          <w:sz w:val="20"/>
          <w:szCs w:val="20"/>
        </w:rPr>
      </w:pPr>
      <w:r w:rsidRPr="00C02239">
        <w:rPr>
          <w:rFonts w:ascii="Arial" w:eastAsia="Arial Unicode MS" w:hAnsi="Arial" w:cs="Arial"/>
          <w:sz w:val="20"/>
          <w:szCs w:val="20"/>
        </w:rPr>
        <w:t>Upon obtaining the permit required in §18-302, the work shall be commenced and carried on, subject to the inspection and approval of the City Engineer. Prior or new grades shall be established by the City Engineer. Grade shall be checked on form work prior to pouring concrete and again after pouring to verify conformance to established grades. Deviation from established grades in excess of plus or minus one-eighth (1/8) of an inch and deviation from established alignment in excess of one-quarter (1/4) of an inch will not be acceptable.</w:t>
      </w:r>
    </w:p>
    <w:p w:rsidR="00B31838" w:rsidRPr="00C02239" w:rsidRDefault="00B31838" w:rsidP="00C02239">
      <w:pPr>
        <w:spacing w:line="276" w:lineRule="auto"/>
        <w:jc w:val="both"/>
        <w:rPr>
          <w:rFonts w:ascii="Arial" w:eastAsia="Arial Unicode MS" w:hAnsi="Arial" w:cs="Arial"/>
          <w:sz w:val="20"/>
          <w:szCs w:val="20"/>
        </w:rPr>
      </w:pPr>
    </w:p>
    <w:p w:rsidR="00C02239" w:rsidRPr="00E527E8" w:rsidRDefault="00C02239" w:rsidP="00C02239">
      <w:pPr>
        <w:spacing w:line="276" w:lineRule="auto"/>
        <w:jc w:val="both"/>
        <w:rPr>
          <w:rFonts w:ascii="Arial" w:eastAsia="Arial Unicode MS" w:hAnsi="Arial" w:cs="Arial"/>
          <w:b/>
          <w:sz w:val="20"/>
          <w:szCs w:val="20"/>
        </w:rPr>
      </w:pPr>
      <w:r w:rsidRPr="00E527E8">
        <w:rPr>
          <w:rFonts w:ascii="Arial" w:eastAsia="Arial Unicode MS" w:hAnsi="Arial" w:cs="Arial"/>
          <w:b/>
          <w:i/>
          <w:sz w:val="20"/>
          <w:szCs w:val="20"/>
        </w:rPr>
        <w:t>Sec. 18-304. Materials prescribed, specifications adopted</w:t>
      </w:r>
      <w:r w:rsidRPr="00E527E8">
        <w:rPr>
          <w:rFonts w:ascii="Arial" w:eastAsia="Arial Unicode MS" w:hAnsi="Arial" w:cs="Arial"/>
          <w:b/>
          <w:sz w:val="20"/>
          <w:szCs w:val="20"/>
        </w:rPr>
        <w:t>.</w:t>
      </w:r>
    </w:p>
    <w:p w:rsidR="00A65250" w:rsidRPr="00C02239" w:rsidRDefault="00A65250" w:rsidP="00C02239">
      <w:pPr>
        <w:spacing w:line="276" w:lineRule="auto"/>
        <w:jc w:val="both"/>
        <w:rPr>
          <w:rFonts w:ascii="Arial" w:eastAsia="Arial Unicode MS" w:hAnsi="Arial" w:cs="Arial"/>
          <w:sz w:val="20"/>
          <w:szCs w:val="20"/>
        </w:rPr>
      </w:pPr>
      <w:r w:rsidRPr="00C02239">
        <w:rPr>
          <w:rFonts w:ascii="Arial" w:eastAsia="Arial Unicode MS" w:hAnsi="Arial" w:cs="Arial"/>
          <w:sz w:val="20"/>
          <w:szCs w:val="20"/>
        </w:rPr>
        <w:t xml:space="preserve">All sidewalks hereafter constructed in the city shall be constructed with poured-in-place </w:t>
      </w:r>
      <w:r w:rsidR="003A0D0F" w:rsidRPr="00C02239">
        <w:rPr>
          <w:rFonts w:ascii="Arial" w:eastAsia="Arial Unicode MS" w:hAnsi="Arial" w:cs="Arial"/>
          <w:sz w:val="20"/>
          <w:szCs w:val="20"/>
        </w:rPr>
        <w:t>P</w:t>
      </w:r>
      <w:r w:rsidRPr="00C02239">
        <w:rPr>
          <w:rFonts w:ascii="Arial" w:eastAsia="Arial Unicode MS" w:hAnsi="Arial" w:cs="Arial"/>
          <w:sz w:val="20"/>
          <w:szCs w:val="20"/>
        </w:rPr>
        <w:t xml:space="preserve">ortland </w:t>
      </w:r>
      <w:r w:rsidR="003A0D0F" w:rsidRPr="00C02239">
        <w:rPr>
          <w:rFonts w:ascii="Arial" w:eastAsia="Arial Unicode MS" w:hAnsi="Arial" w:cs="Arial"/>
          <w:sz w:val="20"/>
          <w:szCs w:val="20"/>
        </w:rPr>
        <w:t>C</w:t>
      </w:r>
      <w:r w:rsidRPr="00C02239">
        <w:rPr>
          <w:rFonts w:ascii="Arial" w:eastAsia="Arial Unicode MS" w:hAnsi="Arial" w:cs="Arial"/>
          <w:sz w:val="20"/>
          <w:szCs w:val="20"/>
        </w:rPr>
        <w:t xml:space="preserve">ement </w:t>
      </w:r>
      <w:r w:rsidR="003A0D0F" w:rsidRPr="00C02239">
        <w:rPr>
          <w:rFonts w:ascii="Arial" w:eastAsia="Arial Unicode MS" w:hAnsi="Arial" w:cs="Arial"/>
          <w:sz w:val="20"/>
          <w:szCs w:val="20"/>
        </w:rPr>
        <w:t>C</w:t>
      </w:r>
      <w:r w:rsidRPr="00C02239">
        <w:rPr>
          <w:rFonts w:ascii="Arial" w:eastAsia="Arial Unicode MS" w:hAnsi="Arial" w:cs="Arial"/>
          <w:sz w:val="20"/>
          <w:szCs w:val="20"/>
        </w:rPr>
        <w:t>oncrete, in accordance with specifications hereinafter set forth.</w:t>
      </w:r>
      <w:r w:rsidR="00910B53" w:rsidRPr="00C02239">
        <w:rPr>
          <w:rFonts w:ascii="Arial" w:eastAsia="Arial Unicode MS" w:hAnsi="Arial" w:cs="Arial"/>
          <w:sz w:val="20"/>
          <w:szCs w:val="20"/>
        </w:rPr>
        <w:t xml:space="preserve"> Detectable warning units must meet USDOT and ADD requirements.</w:t>
      </w:r>
    </w:p>
    <w:p w:rsidR="00A65250" w:rsidRPr="00C02239" w:rsidRDefault="00A65250" w:rsidP="00C02239">
      <w:pPr>
        <w:spacing w:line="276" w:lineRule="auto"/>
        <w:jc w:val="both"/>
        <w:rPr>
          <w:rFonts w:ascii="Arial" w:eastAsia="Arial Unicode MS" w:hAnsi="Arial" w:cs="Arial"/>
          <w:sz w:val="20"/>
          <w:szCs w:val="20"/>
        </w:rPr>
      </w:pPr>
    </w:p>
    <w:p w:rsidR="00255F7A" w:rsidRDefault="00255F7A" w:rsidP="00C02239">
      <w:pPr>
        <w:spacing w:line="276" w:lineRule="auto"/>
        <w:jc w:val="both"/>
        <w:rPr>
          <w:rFonts w:ascii="Arial" w:eastAsia="Arial Unicode MS" w:hAnsi="Arial" w:cs="Arial"/>
          <w:b/>
          <w:i/>
          <w:sz w:val="20"/>
          <w:szCs w:val="20"/>
        </w:rPr>
      </w:pPr>
    </w:p>
    <w:p w:rsidR="00C02239" w:rsidRPr="00E527E8" w:rsidRDefault="00C02239" w:rsidP="00C02239">
      <w:pPr>
        <w:spacing w:line="276" w:lineRule="auto"/>
        <w:jc w:val="both"/>
        <w:rPr>
          <w:rFonts w:ascii="Arial" w:eastAsia="Arial Unicode MS" w:hAnsi="Arial" w:cs="Arial"/>
          <w:b/>
          <w:i/>
          <w:sz w:val="20"/>
          <w:szCs w:val="20"/>
        </w:rPr>
      </w:pPr>
      <w:r w:rsidRPr="00E527E8">
        <w:rPr>
          <w:rFonts w:ascii="Arial" w:eastAsia="Arial Unicode MS" w:hAnsi="Arial" w:cs="Arial"/>
          <w:b/>
          <w:i/>
          <w:sz w:val="20"/>
          <w:szCs w:val="20"/>
        </w:rPr>
        <w:lastRenderedPageBreak/>
        <w:t>Sec. 18-305. Construction resurfacing to comply with specifications.</w:t>
      </w:r>
    </w:p>
    <w:p w:rsidR="00A65250" w:rsidRPr="00C02239" w:rsidRDefault="00A65250" w:rsidP="00C02239">
      <w:pPr>
        <w:spacing w:line="276" w:lineRule="auto"/>
        <w:jc w:val="both"/>
        <w:rPr>
          <w:rFonts w:ascii="Arial" w:eastAsia="Arial Unicode MS" w:hAnsi="Arial" w:cs="Arial"/>
          <w:sz w:val="20"/>
          <w:szCs w:val="20"/>
        </w:rPr>
      </w:pPr>
      <w:r w:rsidRPr="00C02239">
        <w:rPr>
          <w:rFonts w:ascii="Arial" w:eastAsia="Arial Unicode MS" w:hAnsi="Arial" w:cs="Arial"/>
          <w:sz w:val="20"/>
          <w:szCs w:val="20"/>
        </w:rPr>
        <w:t>Upon the grade being established as provided in §18-301, any person who shall construct a new sidewalk shall conform to the following for construction prescribed in this article.</w:t>
      </w:r>
      <w:r w:rsidR="00910B53" w:rsidRPr="00C02239">
        <w:rPr>
          <w:rFonts w:ascii="Arial" w:eastAsia="Arial Unicode MS" w:hAnsi="Arial" w:cs="Arial"/>
          <w:sz w:val="20"/>
          <w:szCs w:val="20"/>
        </w:rPr>
        <w:t xml:space="preserve">  All sidewalks must be constructed to meet ADA Title II requirements. Information will be provided upon request. Any sidewalk not meeting ADA requirements will be removed and reconstructed to meet said requirements at the permittee’s expense.</w:t>
      </w:r>
    </w:p>
    <w:p w:rsidR="00A65250" w:rsidRPr="00C02239" w:rsidRDefault="00A65250" w:rsidP="00C02239">
      <w:pPr>
        <w:spacing w:line="276" w:lineRule="auto"/>
        <w:jc w:val="both"/>
        <w:rPr>
          <w:rFonts w:ascii="Arial" w:eastAsia="Arial Unicode MS" w:hAnsi="Arial" w:cs="Arial"/>
          <w:sz w:val="20"/>
          <w:szCs w:val="20"/>
        </w:rPr>
      </w:pPr>
    </w:p>
    <w:p w:rsidR="00C02239" w:rsidRPr="00E527E8" w:rsidRDefault="00C02239" w:rsidP="00C02239">
      <w:pPr>
        <w:spacing w:line="276" w:lineRule="auto"/>
        <w:jc w:val="both"/>
        <w:rPr>
          <w:rFonts w:ascii="Arial" w:eastAsia="Arial Unicode MS" w:hAnsi="Arial" w:cs="Arial"/>
          <w:b/>
          <w:sz w:val="20"/>
          <w:szCs w:val="20"/>
        </w:rPr>
      </w:pPr>
      <w:r w:rsidRPr="00E527E8">
        <w:rPr>
          <w:rFonts w:ascii="Arial" w:eastAsia="Arial Unicode MS" w:hAnsi="Arial" w:cs="Arial"/>
          <w:b/>
          <w:i/>
          <w:sz w:val="20"/>
          <w:szCs w:val="20"/>
        </w:rPr>
        <w:t>Sec. 18-306. Width of sidewalks</w:t>
      </w:r>
      <w:r w:rsidRPr="00E527E8">
        <w:rPr>
          <w:rFonts w:ascii="Arial" w:eastAsia="Arial Unicode MS" w:hAnsi="Arial" w:cs="Arial"/>
          <w:b/>
          <w:sz w:val="20"/>
          <w:szCs w:val="20"/>
        </w:rPr>
        <w:t>.</w:t>
      </w:r>
    </w:p>
    <w:p w:rsidR="00A65250" w:rsidRPr="00C02239" w:rsidRDefault="003A0D0F" w:rsidP="00C02239">
      <w:pPr>
        <w:spacing w:line="276" w:lineRule="auto"/>
        <w:jc w:val="both"/>
        <w:rPr>
          <w:rFonts w:ascii="Arial" w:eastAsia="Arial Unicode MS" w:hAnsi="Arial" w:cs="Arial"/>
          <w:sz w:val="20"/>
          <w:szCs w:val="20"/>
        </w:rPr>
      </w:pPr>
      <w:r w:rsidRPr="00C02239">
        <w:rPr>
          <w:rFonts w:ascii="Arial" w:eastAsia="Arial Unicode MS" w:hAnsi="Arial" w:cs="Arial"/>
          <w:sz w:val="20"/>
          <w:szCs w:val="20"/>
        </w:rPr>
        <w:t>When constructed pursuant to an Ordinance of the Common Council, a sidewalk to be constructed shall be of the width prescribed herein and when constructed at the instance of the property owner, the sidewalk shall be of the same width as that of the widest sidewalk on the same side of the street and in the same block but in no event shall the width exceed six (6) feet on any residential street.</w:t>
      </w:r>
    </w:p>
    <w:p w:rsidR="00A65250" w:rsidRPr="00C02239" w:rsidRDefault="00A65250" w:rsidP="00C02239">
      <w:pPr>
        <w:spacing w:line="276" w:lineRule="auto"/>
        <w:jc w:val="both"/>
        <w:rPr>
          <w:rFonts w:ascii="Arial" w:eastAsia="Arial Unicode MS" w:hAnsi="Arial" w:cs="Arial"/>
          <w:sz w:val="20"/>
          <w:szCs w:val="20"/>
        </w:rPr>
      </w:pPr>
    </w:p>
    <w:p w:rsidR="00905A30" w:rsidRPr="00E527E8" w:rsidRDefault="00C02239" w:rsidP="00905A30">
      <w:pPr>
        <w:spacing w:line="276" w:lineRule="auto"/>
        <w:jc w:val="both"/>
        <w:rPr>
          <w:rFonts w:ascii="Arial" w:eastAsia="Arial Unicode MS" w:hAnsi="Arial" w:cs="Arial"/>
          <w:b/>
          <w:sz w:val="20"/>
          <w:szCs w:val="20"/>
        </w:rPr>
      </w:pPr>
      <w:r w:rsidRPr="00E527E8">
        <w:rPr>
          <w:rFonts w:ascii="Arial" w:eastAsia="Arial Unicode MS" w:hAnsi="Arial" w:cs="Arial"/>
          <w:b/>
          <w:i/>
          <w:sz w:val="20"/>
          <w:szCs w:val="20"/>
        </w:rPr>
        <w:t>Sec. 18-307. Construction or resurfacing with concrete</w:t>
      </w:r>
      <w:r w:rsidRPr="00E527E8">
        <w:rPr>
          <w:rFonts w:ascii="Arial" w:eastAsia="Arial Unicode MS" w:hAnsi="Arial" w:cs="Arial"/>
          <w:b/>
          <w:sz w:val="20"/>
          <w:szCs w:val="20"/>
        </w:rPr>
        <w:t xml:space="preserve">. </w:t>
      </w:r>
    </w:p>
    <w:p w:rsidR="00905A30" w:rsidRDefault="003A0D0F" w:rsidP="00905A30">
      <w:pPr>
        <w:numPr>
          <w:ilvl w:val="0"/>
          <w:numId w:val="6"/>
        </w:numPr>
        <w:spacing w:line="276" w:lineRule="auto"/>
        <w:jc w:val="both"/>
        <w:rPr>
          <w:rFonts w:ascii="Arial" w:eastAsia="Arial Unicode MS" w:hAnsi="Arial" w:cs="Arial"/>
          <w:sz w:val="20"/>
          <w:szCs w:val="20"/>
        </w:rPr>
      </w:pPr>
      <w:r w:rsidRPr="00C02239">
        <w:rPr>
          <w:rFonts w:ascii="Arial" w:eastAsia="Arial Unicode MS" w:hAnsi="Arial" w:cs="Arial"/>
          <w:sz w:val="20"/>
          <w:szCs w:val="20"/>
        </w:rPr>
        <w:t>All sidewalks shall be constructed of 3500 P.S.I. Portland Cement Concrete of not less than four (4) inches in thickness. All concrete shall be Class “A” in accordance to New York State Department of Transportation.</w:t>
      </w:r>
    </w:p>
    <w:p w:rsidR="00905A30" w:rsidRDefault="003A0D0F" w:rsidP="00905A30">
      <w:pPr>
        <w:numPr>
          <w:ilvl w:val="0"/>
          <w:numId w:val="6"/>
        </w:numPr>
        <w:spacing w:line="276" w:lineRule="auto"/>
        <w:jc w:val="both"/>
        <w:rPr>
          <w:rFonts w:ascii="Arial" w:eastAsia="Arial Unicode MS" w:hAnsi="Arial" w:cs="Arial"/>
          <w:sz w:val="20"/>
          <w:szCs w:val="20"/>
        </w:rPr>
      </w:pPr>
      <w:r w:rsidRPr="00905A30">
        <w:rPr>
          <w:rFonts w:ascii="Arial" w:eastAsia="Arial Unicode MS" w:hAnsi="Arial" w:cs="Arial"/>
          <w:sz w:val="20"/>
          <w:szCs w:val="20"/>
        </w:rPr>
        <w:t>Concrete shall be placed in one course to the minimum of four (4) inch thickness. Wire fabrics shall be placed at mid-depth. Fabric shall be ten (10) gauge minimum cold drawn welded steel.</w:t>
      </w:r>
    </w:p>
    <w:p w:rsidR="00905A30" w:rsidRDefault="003A0D0F" w:rsidP="00905A30">
      <w:pPr>
        <w:numPr>
          <w:ilvl w:val="0"/>
          <w:numId w:val="6"/>
        </w:numPr>
        <w:spacing w:line="276" w:lineRule="auto"/>
        <w:jc w:val="both"/>
        <w:rPr>
          <w:rFonts w:ascii="Arial" w:eastAsia="Arial Unicode MS" w:hAnsi="Arial" w:cs="Arial"/>
          <w:sz w:val="20"/>
          <w:szCs w:val="20"/>
        </w:rPr>
      </w:pPr>
      <w:r w:rsidRPr="00905A30">
        <w:rPr>
          <w:rFonts w:ascii="Arial" w:eastAsia="Arial Unicode MS" w:hAnsi="Arial" w:cs="Arial"/>
          <w:sz w:val="20"/>
          <w:szCs w:val="20"/>
        </w:rPr>
        <w:t>Transverse construction joints shall extend to the full depth of the slab and</w:t>
      </w:r>
      <w:r w:rsidR="00007C14" w:rsidRPr="00905A30">
        <w:rPr>
          <w:rFonts w:ascii="Arial" w:eastAsia="Arial Unicode MS" w:hAnsi="Arial" w:cs="Arial"/>
          <w:sz w:val="20"/>
          <w:szCs w:val="20"/>
        </w:rPr>
        <w:t xml:space="preserve"> be </w:t>
      </w:r>
      <w:r w:rsidRPr="00905A30">
        <w:rPr>
          <w:rFonts w:ascii="Arial" w:eastAsia="Arial Unicode MS" w:hAnsi="Arial" w:cs="Arial"/>
          <w:sz w:val="20"/>
          <w:szCs w:val="20"/>
        </w:rPr>
        <w:t>placed fifteen (15) to eighteen (18) feet apart. Joints shall be fil</w:t>
      </w:r>
      <w:r w:rsidR="0025034F">
        <w:rPr>
          <w:rFonts w:ascii="Arial" w:eastAsia="Arial Unicode MS" w:hAnsi="Arial" w:cs="Arial"/>
          <w:sz w:val="20"/>
          <w:szCs w:val="20"/>
        </w:rPr>
        <w:t>led with five-eighths (5/8) home</w:t>
      </w:r>
      <w:r w:rsidRPr="00905A30">
        <w:rPr>
          <w:rFonts w:ascii="Arial" w:eastAsia="Arial Unicode MS" w:hAnsi="Arial" w:cs="Arial"/>
          <w:sz w:val="20"/>
          <w:szCs w:val="20"/>
        </w:rPr>
        <w:t>sote or pre-molded bituminous joint filler.</w:t>
      </w:r>
    </w:p>
    <w:p w:rsidR="003A0D0F" w:rsidRDefault="003A0D0F" w:rsidP="00C02239">
      <w:pPr>
        <w:numPr>
          <w:ilvl w:val="0"/>
          <w:numId w:val="6"/>
        </w:numPr>
        <w:spacing w:line="276" w:lineRule="auto"/>
        <w:jc w:val="both"/>
        <w:rPr>
          <w:rFonts w:ascii="Arial" w:eastAsia="Arial Unicode MS" w:hAnsi="Arial" w:cs="Arial"/>
          <w:sz w:val="20"/>
          <w:szCs w:val="20"/>
        </w:rPr>
      </w:pPr>
      <w:r w:rsidRPr="00905A30">
        <w:rPr>
          <w:rFonts w:ascii="Arial" w:eastAsia="Arial Unicode MS" w:hAnsi="Arial" w:cs="Arial"/>
          <w:sz w:val="20"/>
          <w:szCs w:val="20"/>
        </w:rPr>
        <w:t xml:space="preserve">The concrete surface shall be scored at intervals of four (4) to six (6) feet so that the finished walk will be marked in squares. The concrete shall be finished to produce a smooth or slightly brushed uniform surface. </w:t>
      </w:r>
    </w:p>
    <w:p w:rsidR="00905A30" w:rsidRDefault="00905A30" w:rsidP="00C02239">
      <w:pPr>
        <w:numPr>
          <w:ilvl w:val="0"/>
          <w:numId w:val="6"/>
        </w:numPr>
        <w:spacing w:line="276" w:lineRule="auto"/>
        <w:jc w:val="both"/>
        <w:rPr>
          <w:rFonts w:ascii="Arial" w:eastAsia="Arial Unicode MS" w:hAnsi="Arial" w:cs="Arial"/>
          <w:sz w:val="20"/>
          <w:szCs w:val="20"/>
        </w:rPr>
      </w:pPr>
      <w:r>
        <w:rPr>
          <w:rFonts w:ascii="Arial" w:eastAsia="Arial Unicode MS" w:hAnsi="Arial" w:cs="Arial"/>
          <w:sz w:val="20"/>
          <w:szCs w:val="20"/>
        </w:rPr>
        <w:t xml:space="preserve">The concrete surface shall be scored at intervals of four (4) to six (6) feet so that the finished walk will be marked </w:t>
      </w:r>
      <w:r w:rsidR="0025034F">
        <w:rPr>
          <w:rFonts w:ascii="Arial" w:eastAsia="Arial Unicode MS" w:hAnsi="Arial" w:cs="Arial"/>
          <w:sz w:val="20"/>
          <w:szCs w:val="20"/>
        </w:rPr>
        <w:t>in squares. The concreted shall be finished to produce a smooth or slightly brushed uniform surface.</w:t>
      </w:r>
    </w:p>
    <w:p w:rsidR="0025034F" w:rsidRPr="00905A30" w:rsidRDefault="0025034F" w:rsidP="0025034F">
      <w:pPr>
        <w:spacing w:line="276" w:lineRule="auto"/>
        <w:ind w:left="720"/>
        <w:jc w:val="both"/>
        <w:rPr>
          <w:rFonts w:ascii="Arial" w:eastAsia="Arial Unicode MS" w:hAnsi="Arial" w:cs="Arial"/>
          <w:sz w:val="20"/>
          <w:szCs w:val="20"/>
        </w:rPr>
      </w:pPr>
    </w:p>
    <w:p w:rsidR="00905A30" w:rsidRPr="00E527E8" w:rsidRDefault="00905A30" w:rsidP="00C02239">
      <w:pPr>
        <w:spacing w:line="276" w:lineRule="auto"/>
        <w:jc w:val="both"/>
        <w:rPr>
          <w:rFonts w:ascii="Arial" w:eastAsia="Arial Unicode MS" w:hAnsi="Arial" w:cs="Arial"/>
          <w:b/>
          <w:sz w:val="20"/>
          <w:szCs w:val="20"/>
        </w:rPr>
      </w:pPr>
      <w:r w:rsidRPr="00E527E8">
        <w:rPr>
          <w:rFonts w:ascii="Arial" w:eastAsia="Arial Unicode MS" w:hAnsi="Arial" w:cs="Arial"/>
          <w:b/>
          <w:sz w:val="20"/>
          <w:szCs w:val="20"/>
        </w:rPr>
        <w:t xml:space="preserve">Sec. 18-308-312. </w:t>
      </w:r>
      <w:r w:rsidRPr="00E527E8">
        <w:rPr>
          <w:rFonts w:ascii="Arial" w:eastAsia="Arial Unicode MS" w:hAnsi="Arial" w:cs="Arial"/>
          <w:b/>
          <w:i/>
          <w:sz w:val="20"/>
          <w:szCs w:val="20"/>
        </w:rPr>
        <w:t>Reserved</w:t>
      </w:r>
      <w:r w:rsidRPr="00E527E8">
        <w:rPr>
          <w:rFonts w:ascii="Arial" w:eastAsia="Arial Unicode MS" w:hAnsi="Arial" w:cs="Arial"/>
          <w:b/>
          <w:sz w:val="20"/>
          <w:szCs w:val="20"/>
        </w:rPr>
        <w:t>.</w:t>
      </w:r>
    </w:p>
    <w:p w:rsidR="00905A30" w:rsidRPr="00C02239" w:rsidRDefault="00905A30" w:rsidP="00C02239">
      <w:pPr>
        <w:spacing w:line="276" w:lineRule="auto"/>
        <w:jc w:val="both"/>
        <w:rPr>
          <w:rFonts w:ascii="Arial" w:eastAsia="Arial Unicode MS" w:hAnsi="Arial" w:cs="Arial"/>
          <w:sz w:val="20"/>
          <w:szCs w:val="20"/>
        </w:rPr>
      </w:pPr>
    </w:p>
    <w:p w:rsidR="00905A30" w:rsidRPr="00E527E8" w:rsidRDefault="00905A30" w:rsidP="00C02239">
      <w:pPr>
        <w:spacing w:line="276" w:lineRule="auto"/>
        <w:jc w:val="both"/>
        <w:rPr>
          <w:rFonts w:ascii="Arial" w:eastAsia="Arial Unicode MS" w:hAnsi="Arial" w:cs="Arial"/>
          <w:b/>
          <w:sz w:val="20"/>
          <w:szCs w:val="20"/>
        </w:rPr>
      </w:pPr>
      <w:r w:rsidRPr="00E527E8">
        <w:rPr>
          <w:rFonts w:ascii="Arial" w:eastAsia="Arial Unicode MS" w:hAnsi="Arial" w:cs="Arial"/>
          <w:b/>
          <w:i/>
          <w:sz w:val="20"/>
          <w:szCs w:val="20"/>
        </w:rPr>
        <w:t>Sec. 18-313. Expense of construction / resurfacing</w:t>
      </w:r>
      <w:r w:rsidRPr="00E527E8">
        <w:rPr>
          <w:rFonts w:ascii="Arial" w:eastAsia="Arial Unicode MS" w:hAnsi="Arial" w:cs="Arial"/>
          <w:b/>
          <w:sz w:val="20"/>
          <w:szCs w:val="20"/>
        </w:rPr>
        <w:t>.</w:t>
      </w:r>
    </w:p>
    <w:p w:rsidR="003A0D0F" w:rsidRPr="00C02239" w:rsidRDefault="003A0D0F" w:rsidP="00C02239">
      <w:pPr>
        <w:spacing w:line="276" w:lineRule="auto"/>
        <w:jc w:val="both"/>
        <w:rPr>
          <w:rFonts w:ascii="Arial" w:eastAsia="Arial Unicode MS" w:hAnsi="Arial" w:cs="Arial"/>
          <w:sz w:val="20"/>
          <w:szCs w:val="20"/>
        </w:rPr>
      </w:pPr>
      <w:r w:rsidRPr="00C02239">
        <w:rPr>
          <w:rFonts w:ascii="Arial" w:eastAsia="Arial Unicode MS" w:hAnsi="Arial" w:cs="Arial"/>
          <w:sz w:val="20"/>
          <w:szCs w:val="20"/>
        </w:rPr>
        <w:t>All sidewalks constructed, including those directed to be done by ordinances of the Common Council, as provided in the Charter of the City of Johnstown, shall be done at the expense of the owner of the abutting premises.</w:t>
      </w:r>
    </w:p>
    <w:p w:rsidR="00513729" w:rsidRDefault="00513729" w:rsidP="00C02239">
      <w:pPr>
        <w:spacing w:line="276" w:lineRule="auto"/>
        <w:jc w:val="both"/>
        <w:rPr>
          <w:rFonts w:ascii="Arial" w:eastAsia="Arial Unicode MS" w:hAnsi="Arial" w:cs="Arial"/>
          <w:sz w:val="20"/>
          <w:szCs w:val="20"/>
        </w:rPr>
      </w:pPr>
    </w:p>
    <w:p w:rsidR="00A0795A" w:rsidRDefault="00A0795A" w:rsidP="00C02239">
      <w:pPr>
        <w:spacing w:line="276" w:lineRule="auto"/>
        <w:jc w:val="both"/>
        <w:rPr>
          <w:rFonts w:ascii="Arial" w:eastAsia="Arial Unicode MS" w:hAnsi="Arial" w:cs="Arial"/>
          <w:sz w:val="20"/>
          <w:szCs w:val="20"/>
        </w:rPr>
      </w:pPr>
    </w:p>
    <w:p w:rsidR="003A0D0F" w:rsidRPr="00007C14" w:rsidRDefault="003A0D0F" w:rsidP="003A0D0F">
      <w:pPr>
        <w:jc w:val="both"/>
        <w:rPr>
          <w:rFonts w:ascii="Californian FB" w:eastAsia="Arial Unicode MS" w:hAnsi="Californian FB" w:cs="Arial"/>
        </w:rPr>
      </w:pPr>
    </w:p>
    <w:sectPr w:rsidR="003A0D0F" w:rsidRPr="00007C14" w:rsidSect="00E527E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90" w:rsidRDefault="005D4890" w:rsidP="00E527E8">
      <w:r>
        <w:separator/>
      </w:r>
    </w:p>
  </w:endnote>
  <w:endnote w:type="continuationSeparator" w:id="0">
    <w:p w:rsidR="005D4890" w:rsidRDefault="005D4890" w:rsidP="00E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E8" w:rsidRPr="00E527E8" w:rsidRDefault="00E527E8">
    <w:pPr>
      <w:pStyle w:val="Footer"/>
      <w:jc w:val="right"/>
      <w:rPr>
        <w:rFonts w:ascii="Arial" w:hAnsi="Arial" w:cs="Arial"/>
        <w:sz w:val="16"/>
        <w:szCs w:val="16"/>
      </w:rPr>
    </w:pPr>
    <w:r w:rsidRPr="00E527E8">
      <w:rPr>
        <w:rFonts w:ascii="Arial" w:hAnsi="Arial" w:cs="Arial"/>
        <w:sz w:val="16"/>
        <w:szCs w:val="16"/>
      </w:rPr>
      <w:t xml:space="preserve">Page </w:t>
    </w:r>
    <w:r w:rsidRPr="00E527E8">
      <w:rPr>
        <w:rFonts w:ascii="Arial" w:hAnsi="Arial" w:cs="Arial"/>
        <w:b/>
        <w:bCs/>
        <w:sz w:val="16"/>
        <w:szCs w:val="16"/>
      </w:rPr>
      <w:fldChar w:fldCharType="begin"/>
    </w:r>
    <w:r w:rsidRPr="00E527E8">
      <w:rPr>
        <w:rFonts w:ascii="Arial" w:hAnsi="Arial" w:cs="Arial"/>
        <w:b/>
        <w:bCs/>
        <w:sz w:val="16"/>
        <w:szCs w:val="16"/>
      </w:rPr>
      <w:instrText xml:space="preserve"> PAGE </w:instrText>
    </w:r>
    <w:r w:rsidRPr="00E527E8">
      <w:rPr>
        <w:rFonts w:ascii="Arial" w:hAnsi="Arial" w:cs="Arial"/>
        <w:b/>
        <w:bCs/>
        <w:sz w:val="16"/>
        <w:szCs w:val="16"/>
      </w:rPr>
      <w:fldChar w:fldCharType="separate"/>
    </w:r>
    <w:r w:rsidR="00255F7A">
      <w:rPr>
        <w:rFonts w:ascii="Arial" w:hAnsi="Arial" w:cs="Arial"/>
        <w:b/>
        <w:bCs/>
        <w:noProof/>
        <w:sz w:val="16"/>
        <w:szCs w:val="16"/>
      </w:rPr>
      <w:t>2</w:t>
    </w:r>
    <w:r w:rsidRPr="00E527E8">
      <w:rPr>
        <w:rFonts w:ascii="Arial" w:hAnsi="Arial" w:cs="Arial"/>
        <w:b/>
        <w:bCs/>
        <w:sz w:val="16"/>
        <w:szCs w:val="16"/>
      </w:rPr>
      <w:fldChar w:fldCharType="end"/>
    </w:r>
    <w:r w:rsidRPr="00E527E8">
      <w:rPr>
        <w:rFonts w:ascii="Arial" w:hAnsi="Arial" w:cs="Arial"/>
        <w:sz w:val="16"/>
        <w:szCs w:val="16"/>
      </w:rPr>
      <w:t xml:space="preserve"> of </w:t>
    </w:r>
    <w:r w:rsidRPr="00E527E8">
      <w:rPr>
        <w:rFonts w:ascii="Arial" w:hAnsi="Arial" w:cs="Arial"/>
        <w:b/>
        <w:bCs/>
        <w:sz w:val="16"/>
        <w:szCs w:val="16"/>
      </w:rPr>
      <w:fldChar w:fldCharType="begin"/>
    </w:r>
    <w:r w:rsidRPr="00E527E8">
      <w:rPr>
        <w:rFonts w:ascii="Arial" w:hAnsi="Arial" w:cs="Arial"/>
        <w:b/>
        <w:bCs/>
        <w:sz w:val="16"/>
        <w:szCs w:val="16"/>
      </w:rPr>
      <w:instrText xml:space="preserve"> NUMPAGES  </w:instrText>
    </w:r>
    <w:r w:rsidRPr="00E527E8">
      <w:rPr>
        <w:rFonts w:ascii="Arial" w:hAnsi="Arial" w:cs="Arial"/>
        <w:b/>
        <w:bCs/>
        <w:sz w:val="16"/>
        <w:szCs w:val="16"/>
      </w:rPr>
      <w:fldChar w:fldCharType="separate"/>
    </w:r>
    <w:r w:rsidR="00255F7A">
      <w:rPr>
        <w:rFonts w:ascii="Arial" w:hAnsi="Arial" w:cs="Arial"/>
        <w:b/>
        <w:bCs/>
        <w:noProof/>
        <w:sz w:val="16"/>
        <w:szCs w:val="16"/>
      </w:rPr>
      <w:t>2</w:t>
    </w:r>
    <w:r w:rsidRPr="00E527E8">
      <w:rPr>
        <w:rFonts w:ascii="Arial" w:hAnsi="Arial" w:cs="Arial"/>
        <w:b/>
        <w:bCs/>
        <w:sz w:val="16"/>
        <w:szCs w:val="16"/>
      </w:rPr>
      <w:fldChar w:fldCharType="end"/>
    </w:r>
  </w:p>
  <w:p w:rsidR="00E527E8" w:rsidRDefault="00E52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90" w:rsidRDefault="005D4890" w:rsidP="00E527E8">
      <w:r>
        <w:separator/>
      </w:r>
    </w:p>
  </w:footnote>
  <w:footnote w:type="continuationSeparator" w:id="0">
    <w:p w:rsidR="005D4890" w:rsidRDefault="005D4890" w:rsidP="00E52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F1C"/>
    <w:multiLevelType w:val="hybridMultilevel"/>
    <w:tmpl w:val="65667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C10740"/>
    <w:multiLevelType w:val="hybridMultilevel"/>
    <w:tmpl w:val="C45CA198"/>
    <w:lvl w:ilvl="0" w:tplc="99B06C8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1000A5"/>
    <w:multiLevelType w:val="hybridMultilevel"/>
    <w:tmpl w:val="D6E6D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3129D1"/>
    <w:multiLevelType w:val="hybridMultilevel"/>
    <w:tmpl w:val="CD664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B79E4"/>
    <w:multiLevelType w:val="hybridMultilevel"/>
    <w:tmpl w:val="E2B26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A2351"/>
    <w:multiLevelType w:val="hybridMultilevel"/>
    <w:tmpl w:val="0082B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D"/>
    <w:rsid w:val="00007C14"/>
    <w:rsid w:val="001825EF"/>
    <w:rsid w:val="0025034F"/>
    <w:rsid w:val="00255F7A"/>
    <w:rsid w:val="003A0D0F"/>
    <w:rsid w:val="00436216"/>
    <w:rsid w:val="004E4A41"/>
    <w:rsid w:val="00513729"/>
    <w:rsid w:val="005D4890"/>
    <w:rsid w:val="006F0A79"/>
    <w:rsid w:val="00853903"/>
    <w:rsid w:val="008610E9"/>
    <w:rsid w:val="00874158"/>
    <w:rsid w:val="00905A30"/>
    <w:rsid w:val="00910B53"/>
    <w:rsid w:val="009E04B5"/>
    <w:rsid w:val="009F5434"/>
    <w:rsid w:val="00A0795A"/>
    <w:rsid w:val="00A65250"/>
    <w:rsid w:val="00AC4508"/>
    <w:rsid w:val="00B31838"/>
    <w:rsid w:val="00BF4E5D"/>
    <w:rsid w:val="00C02239"/>
    <w:rsid w:val="00C84447"/>
    <w:rsid w:val="00D531A5"/>
    <w:rsid w:val="00DA217D"/>
    <w:rsid w:val="00E32D22"/>
    <w:rsid w:val="00E527E8"/>
    <w:rsid w:val="00F4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8D0CD6-C1F8-417D-8199-C6566A32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02239"/>
    <w:pPr>
      <w:ind w:left="720"/>
    </w:pPr>
  </w:style>
  <w:style w:type="table" w:styleId="TableGrid">
    <w:name w:val="Table Grid"/>
    <w:basedOn w:val="TableNormal"/>
    <w:rsid w:val="00C0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31A5"/>
    <w:rPr>
      <w:rFonts w:ascii="Segoe UI" w:hAnsi="Segoe UI" w:cs="Segoe UI"/>
      <w:sz w:val="18"/>
      <w:szCs w:val="18"/>
    </w:rPr>
  </w:style>
  <w:style w:type="character" w:customStyle="1" w:styleId="BalloonTextChar">
    <w:name w:val="Balloon Text Char"/>
    <w:link w:val="BalloonText"/>
    <w:rsid w:val="00D531A5"/>
    <w:rPr>
      <w:rFonts w:ascii="Segoe UI" w:hAnsi="Segoe UI" w:cs="Segoe UI"/>
      <w:sz w:val="18"/>
      <w:szCs w:val="18"/>
    </w:rPr>
  </w:style>
  <w:style w:type="paragraph" w:styleId="Header">
    <w:name w:val="header"/>
    <w:basedOn w:val="Normal"/>
    <w:link w:val="HeaderChar"/>
    <w:rsid w:val="00E527E8"/>
    <w:pPr>
      <w:tabs>
        <w:tab w:val="center" w:pos="4680"/>
        <w:tab w:val="right" w:pos="9360"/>
      </w:tabs>
    </w:pPr>
  </w:style>
  <w:style w:type="character" w:customStyle="1" w:styleId="HeaderChar">
    <w:name w:val="Header Char"/>
    <w:link w:val="Header"/>
    <w:rsid w:val="00E527E8"/>
    <w:rPr>
      <w:sz w:val="24"/>
      <w:szCs w:val="24"/>
    </w:rPr>
  </w:style>
  <w:style w:type="paragraph" w:styleId="Footer">
    <w:name w:val="footer"/>
    <w:basedOn w:val="Normal"/>
    <w:link w:val="FooterChar"/>
    <w:uiPriority w:val="99"/>
    <w:rsid w:val="00E527E8"/>
    <w:pPr>
      <w:tabs>
        <w:tab w:val="center" w:pos="4680"/>
        <w:tab w:val="right" w:pos="9360"/>
      </w:tabs>
    </w:pPr>
  </w:style>
  <w:style w:type="character" w:customStyle="1" w:styleId="FooterChar">
    <w:name w:val="Footer Char"/>
    <w:link w:val="Footer"/>
    <w:uiPriority w:val="99"/>
    <w:rsid w:val="00E52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SIDEWALK SPECIFICATIONS</vt:lpstr>
    </vt:vector>
  </TitlesOfParts>
  <Company>Johnstown City Clerk</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SIDEWALK SPECIFICATIONS</dc:title>
  <dc:subject/>
  <dc:creator>Carrie</dc:creator>
  <cp:keywords/>
  <dc:description/>
  <cp:lastModifiedBy>Carrie Allen</cp:lastModifiedBy>
  <cp:revision>2</cp:revision>
  <cp:lastPrinted>2020-06-01T17:13:00Z</cp:lastPrinted>
  <dcterms:created xsi:type="dcterms:W3CDTF">2020-06-01T17:13:00Z</dcterms:created>
  <dcterms:modified xsi:type="dcterms:W3CDTF">2020-06-01T17:13:00Z</dcterms:modified>
</cp:coreProperties>
</file>