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710"/>
        <w:gridCol w:w="3155"/>
        <w:gridCol w:w="4130"/>
      </w:tblGrid>
      <w:tr w:rsidR="00B71A3D" w:rsidTr="007814BA">
        <w:trPr>
          <w:trHeight w:val="856"/>
        </w:trPr>
        <w:tc>
          <w:tcPr>
            <w:tcW w:w="1075" w:type="dxa"/>
            <w:vMerge w:val="restart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noProof/>
                <w:sz w:val="44"/>
                <w:szCs w:val="40"/>
              </w:rPr>
              <w:drawing>
                <wp:anchor distT="0" distB="0" distL="114300" distR="114300" simplePos="0" relativeHeight="251666432" behindDoc="1" locked="0" layoutInCell="1" allowOverlap="1" wp14:anchorId="56C62FAA" wp14:editId="0C1F7F8D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117475</wp:posOffset>
                  </wp:positionV>
                  <wp:extent cx="1181100" cy="1172723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ty Se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B71A3D" w:rsidRPr="00B71A3D" w:rsidRDefault="00B71A3D" w:rsidP="00B71A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44"/>
                <w:szCs w:val="40"/>
              </w:rPr>
              <w:t>City of Johnstown</w:t>
            </w:r>
          </w:p>
        </w:tc>
        <w:tc>
          <w:tcPr>
            <w:tcW w:w="413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1A3D" w:rsidRPr="00173E4C" w:rsidRDefault="00B71A3D" w:rsidP="006172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73E4C">
              <w:rPr>
                <w:rFonts w:ascii="Arial" w:hAnsi="Arial" w:cs="Arial"/>
                <w:sz w:val="16"/>
                <w:szCs w:val="16"/>
              </w:rPr>
              <w:t xml:space="preserve">Meetings are broadcast using Facebook Live. The public is able to view the meeting from the official City of Johnstown Facebook page: </w:t>
            </w:r>
            <w:r w:rsidRPr="00173E4C">
              <w:rPr>
                <w:rFonts w:ascii="Arial" w:hAnsi="Arial" w:cs="Arial"/>
                <w:sz w:val="16"/>
                <w:szCs w:val="16"/>
                <w:u w:val="single"/>
              </w:rPr>
              <w:t>City of Johnstown, New York</w:t>
            </w:r>
          </w:p>
          <w:p w:rsidR="00B71A3D" w:rsidRPr="00173E4C" w:rsidRDefault="00B71A3D" w:rsidP="00617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1A3D" w:rsidRPr="0061728B" w:rsidRDefault="00B71A3D" w:rsidP="007814B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E4C">
              <w:rPr>
                <w:rFonts w:ascii="Arial" w:hAnsi="Arial" w:cs="Arial"/>
                <w:sz w:val="16"/>
                <w:szCs w:val="16"/>
              </w:rPr>
              <w:t>The proceedings of meeting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73E4C">
              <w:rPr>
                <w:rFonts w:ascii="Arial" w:hAnsi="Arial" w:cs="Arial"/>
                <w:sz w:val="16"/>
                <w:szCs w:val="16"/>
              </w:rPr>
              <w:t xml:space="preserve"> are taped for the benefit of the City Clerk; the minutes are not a verbatim record of the proceedings; therefore, the minutes are not a word-for-word transcript.</w:t>
            </w:r>
          </w:p>
        </w:tc>
      </w:tr>
      <w:tr w:rsidR="00B71A3D" w:rsidRPr="00B71A3D" w:rsidTr="007814BA">
        <w:trPr>
          <w:trHeight w:val="287"/>
        </w:trPr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71A3D" w:rsidRPr="00B71A3D" w:rsidRDefault="00B71A3D" w:rsidP="00B71A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Meeting:</w:t>
            </w:r>
          </w:p>
        </w:tc>
        <w:tc>
          <w:tcPr>
            <w:tcW w:w="3155" w:type="dxa"/>
            <w:tcBorders>
              <w:right w:val="single" w:sz="4" w:space="0" w:color="BFBFBF" w:themeColor="background1" w:themeShade="BF"/>
            </w:tcBorders>
            <w:vAlign w:val="center"/>
          </w:tcPr>
          <w:p w:rsidR="00B71A3D" w:rsidRPr="00B71A3D" w:rsidRDefault="00900E46" w:rsidP="006172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Board</w:t>
            </w:r>
            <w:r w:rsidR="00B71A3D"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  <w:r w:rsidR="00B24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:rsidTr="007814BA">
        <w:trPr>
          <w:trHeight w:val="260"/>
        </w:trPr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71A3D" w:rsidRPr="00B71A3D" w:rsidRDefault="00B71A3D" w:rsidP="00B71A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</w:p>
        </w:tc>
        <w:tc>
          <w:tcPr>
            <w:tcW w:w="3155" w:type="dxa"/>
            <w:tcBorders>
              <w:right w:val="single" w:sz="4" w:space="0" w:color="BFBFBF" w:themeColor="background1" w:themeShade="BF"/>
            </w:tcBorders>
            <w:vAlign w:val="center"/>
          </w:tcPr>
          <w:p w:rsidR="00B71A3D" w:rsidRPr="00B71A3D" w:rsidRDefault="00900E46" w:rsidP="006172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  <w:r w:rsidR="003A19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April 2</w:t>
            </w:r>
            <w:r w:rsidR="00B71A3D" w:rsidRPr="00B71A3D">
              <w:rPr>
                <w:rFonts w:ascii="Times New Roman" w:hAnsi="Times New Roman" w:cs="Times New Roman"/>
                <w:sz w:val="20"/>
                <w:szCs w:val="20"/>
              </w:rPr>
              <w:t>, 2024</w:t>
            </w:r>
          </w:p>
        </w:tc>
        <w:tc>
          <w:tcPr>
            <w:tcW w:w="41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:rsidTr="007814BA"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Time: </w:t>
            </w:r>
          </w:p>
        </w:tc>
        <w:tc>
          <w:tcPr>
            <w:tcW w:w="3155" w:type="dxa"/>
            <w:tcBorders>
              <w:right w:val="single" w:sz="4" w:space="0" w:color="BFBFBF" w:themeColor="background1" w:themeShade="BF"/>
            </w:tcBorders>
            <w:vAlign w:val="center"/>
          </w:tcPr>
          <w:p w:rsidR="00B71A3D" w:rsidRPr="00B71A3D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1A3D" w:rsidRPr="00B71A3D">
              <w:rPr>
                <w:rFonts w:ascii="Times New Roman" w:hAnsi="Times New Roman" w:cs="Times New Roman"/>
                <w:sz w:val="20"/>
                <w:szCs w:val="20"/>
              </w:rPr>
              <w:t>:00 p.m.</w:t>
            </w:r>
          </w:p>
        </w:tc>
        <w:tc>
          <w:tcPr>
            <w:tcW w:w="41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:rsidTr="007814BA"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Location: </w:t>
            </w:r>
          </w:p>
        </w:tc>
        <w:tc>
          <w:tcPr>
            <w:tcW w:w="3155" w:type="dxa"/>
            <w:tcBorders>
              <w:right w:val="single" w:sz="4" w:space="0" w:color="BFBFBF" w:themeColor="background1" w:themeShade="BF"/>
            </w:tcBorders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Council Chambers, City Hall</w:t>
            </w:r>
          </w:p>
        </w:tc>
        <w:tc>
          <w:tcPr>
            <w:tcW w:w="41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:rsidTr="007814BA"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Presiding Officer:</w:t>
            </w:r>
          </w:p>
        </w:tc>
        <w:tc>
          <w:tcPr>
            <w:tcW w:w="3155" w:type="dxa"/>
            <w:tcBorders>
              <w:right w:val="single" w:sz="4" w:space="0" w:color="BFBFBF" w:themeColor="background1" w:themeShade="BF"/>
            </w:tcBorders>
          </w:tcPr>
          <w:p w:rsidR="00B71A3D" w:rsidRPr="00B71A3D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41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61728B" w:rsidRDefault="0061728B" w:rsidP="00671E7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F5520" w:rsidRDefault="00AF5520" w:rsidP="00AF5520">
      <w:p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71E75" w:rsidRPr="00B37903" w:rsidRDefault="00671E75" w:rsidP="003A197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 xml:space="preserve">CALL MEETING TO ORDER </w:t>
      </w:r>
    </w:p>
    <w:p w:rsidR="00671E75" w:rsidRPr="00F501C8" w:rsidRDefault="00671E75" w:rsidP="00DD3B3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93F94" w:rsidRPr="00900E46" w:rsidRDefault="00E91F59" w:rsidP="003A197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MEMBERS</w:t>
      </w:r>
      <w:r w:rsidR="00900E46" w:rsidRPr="00900E46">
        <w:rPr>
          <w:rFonts w:ascii="Times New Roman" w:hAnsi="Times New Roman" w:cs="Times New Roman"/>
          <w:b/>
          <w:sz w:val="20"/>
          <w:szCs w:val="20"/>
        </w:rPr>
        <w:t xml:space="preserve"> IN ATTENDANCE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7"/>
        <w:gridCol w:w="22"/>
        <w:gridCol w:w="2966"/>
        <w:gridCol w:w="1067"/>
        <w:gridCol w:w="2055"/>
        <w:gridCol w:w="1975"/>
      </w:tblGrid>
      <w:tr w:rsidR="00AF5520" w:rsidRPr="00F501C8" w:rsidTr="00F10DD8">
        <w:trPr>
          <w:jc w:val="center"/>
        </w:trPr>
        <w:tc>
          <w:tcPr>
            <w:tcW w:w="200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ABSENT / EXCUSED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LATE</w:t>
            </w: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Peter Smith</w:t>
            </w:r>
          </w:p>
        </w:tc>
        <w:tc>
          <w:tcPr>
            <w:tcW w:w="2966" w:type="dxa"/>
          </w:tcPr>
          <w:p w:rsidR="00622FD7" w:rsidRPr="00F501C8" w:rsidRDefault="006175DA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Board Member, </w:t>
            </w:r>
            <w:r w:rsidR="00900E46">
              <w:rPr>
                <w:rFonts w:ascii="Times New Roman" w:hAnsi="Times New Roman" w:cs="Times New Roman"/>
                <w:sz w:val="18"/>
                <w:szCs w:val="18"/>
              </w:rPr>
              <w:t>Chai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900E46"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</w:p>
        </w:tc>
        <w:tc>
          <w:tcPr>
            <w:tcW w:w="1067" w:type="dxa"/>
            <w:vAlign w:val="center"/>
          </w:tcPr>
          <w:p w:rsidR="00622FD7" w:rsidRPr="00F501C8" w:rsidRDefault="0096589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Chandra Cotter</w:t>
            </w:r>
          </w:p>
        </w:tc>
        <w:tc>
          <w:tcPr>
            <w:tcW w:w="2966" w:type="dxa"/>
          </w:tcPr>
          <w:p w:rsidR="00622FD7" w:rsidRPr="00F501C8" w:rsidRDefault="00900E46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Board Member</w:t>
            </w:r>
          </w:p>
        </w:tc>
        <w:tc>
          <w:tcPr>
            <w:tcW w:w="1067" w:type="dxa"/>
            <w:vAlign w:val="center"/>
          </w:tcPr>
          <w:p w:rsidR="00622FD7" w:rsidRPr="00F501C8" w:rsidRDefault="0096589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Terri Easterly</w:t>
            </w:r>
          </w:p>
        </w:tc>
        <w:tc>
          <w:tcPr>
            <w:tcW w:w="2966" w:type="dxa"/>
          </w:tcPr>
          <w:p w:rsidR="00622FD7" w:rsidRPr="00F501C8" w:rsidRDefault="00900E46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Board Member</w:t>
            </w:r>
          </w:p>
        </w:tc>
        <w:tc>
          <w:tcPr>
            <w:tcW w:w="1067" w:type="dxa"/>
            <w:vAlign w:val="center"/>
          </w:tcPr>
          <w:p w:rsidR="00622FD7" w:rsidRPr="00F501C8" w:rsidRDefault="0096589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Betsy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Camarra</w:t>
            </w:r>
            <w:proofErr w:type="spellEnd"/>
          </w:p>
        </w:tc>
        <w:tc>
          <w:tcPr>
            <w:tcW w:w="2966" w:type="dxa"/>
          </w:tcPr>
          <w:p w:rsidR="00622FD7" w:rsidRPr="00F501C8" w:rsidRDefault="00900E46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Board Member</w:t>
            </w:r>
          </w:p>
        </w:tc>
        <w:tc>
          <w:tcPr>
            <w:tcW w:w="1067" w:type="dxa"/>
            <w:vAlign w:val="center"/>
          </w:tcPr>
          <w:p w:rsidR="00622FD7" w:rsidRPr="00F501C8" w:rsidRDefault="0096589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D44B9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Roberta Thomas</w:t>
            </w:r>
          </w:p>
        </w:tc>
        <w:tc>
          <w:tcPr>
            <w:tcW w:w="2966" w:type="dxa"/>
          </w:tcPr>
          <w:p w:rsidR="00622FD7" w:rsidRPr="00F501C8" w:rsidRDefault="00900E46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Board Member</w:t>
            </w:r>
          </w:p>
        </w:tc>
        <w:tc>
          <w:tcPr>
            <w:tcW w:w="1067" w:type="dxa"/>
            <w:vAlign w:val="center"/>
          </w:tcPr>
          <w:p w:rsidR="00622FD7" w:rsidRPr="00F501C8" w:rsidRDefault="0096589D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2009" w:type="dxa"/>
            <w:gridSpan w:val="2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Michael M. Albanese</w:t>
            </w:r>
          </w:p>
        </w:tc>
        <w:tc>
          <w:tcPr>
            <w:tcW w:w="2966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Board Member, </w:t>
            </w: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Attorney</w:t>
            </w:r>
          </w:p>
        </w:tc>
        <w:tc>
          <w:tcPr>
            <w:tcW w:w="1067" w:type="dxa"/>
            <w:vAlign w:val="center"/>
          </w:tcPr>
          <w:p w:rsidR="00900E46" w:rsidRPr="00F501C8" w:rsidRDefault="0096589D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1987" w:type="dxa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Christopher J. Vose</w:t>
            </w:r>
          </w:p>
        </w:tc>
        <w:tc>
          <w:tcPr>
            <w:tcW w:w="2988" w:type="dxa"/>
            <w:gridSpan w:val="2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Board Member, </w:t>
            </w: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Engineer</w:t>
            </w:r>
          </w:p>
        </w:tc>
        <w:tc>
          <w:tcPr>
            <w:tcW w:w="1067" w:type="dxa"/>
            <w:vAlign w:val="center"/>
          </w:tcPr>
          <w:p w:rsidR="00900E46" w:rsidRPr="00F501C8" w:rsidRDefault="0096589D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1987" w:type="dxa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Bruce Heberer</w:t>
            </w:r>
          </w:p>
        </w:tc>
        <w:tc>
          <w:tcPr>
            <w:tcW w:w="2988" w:type="dxa"/>
            <w:gridSpan w:val="2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Fire Chief</w:t>
            </w:r>
          </w:p>
        </w:tc>
        <w:tc>
          <w:tcPr>
            <w:tcW w:w="1067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900E46" w:rsidRPr="00F501C8" w:rsidRDefault="0096589D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1987" w:type="dxa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Carrie M. Allen</w:t>
            </w:r>
          </w:p>
        </w:tc>
        <w:tc>
          <w:tcPr>
            <w:tcW w:w="2988" w:type="dxa"/>
            <w:gridSpan w:val="2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Clerk</w:t>
            </w:r>
          </w:p>
        </w:tc>
        <w:tc>
          <w:tcPr>
            <w:tcW w:w="1067" w:type="dxa"/>
            <w:vAlign w:val="center"/>
          </w:tcPr>
          <w:p w:rsidR="00900E46" w:rsidRPr="00F501C8" w:rsidRDefault="0096589D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1987" w:type="dxa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Scott Jeffers</w:t>
            </w:r>
          </w:p>
        </w:tc>
        <w:tc>
          <w:tcPr>
            <w:tcW w:w="2988" w:type="dxa"/>
            <w:gridSpan w:val="2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Council Liaison</w:t>
            </w:r>
          </w:p>
        </w:tc>
        <w:tc>
          <w:tcPr>
            <w:tcW w:w="1067" w:type="dxa"/>
            <w:vAlign w:val="center"/>
          </w:tcPr>
          <w:p w:rsidR="00900E46" w:rsidRPr="00F501C8" w:rsidRDefault="0096589D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588D" w:rsidRDefault="0061588D" w:rsidP="00671E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0B8" w:rsidRPr="000060B8" w:rsidRDefault="000060B8" w:rsidP="003D358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60B8">
        <w:rPr>
          <w:rFonts w:ascii="Times New Roman" w:hAnsi="Times New Roman" w:cs="Times New Roman"/>
          <w:b/>
          <w:sz w:val="20"/>
          <w:szCs w:val="20"/>
        </w:rPr>
        <w:t>APPROVE MINUTES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1445"/>
        <w:gridCol w:w="2922"/>
        <w:gridCol w:w="1214"/>
        <w:gridCol w:w="850"/>
        <w:gridCol w:w="894"/>
        <w:gridCol w:w="1151"/>
      </w:tblGrid>
      <w:tr w:rsidR="000060B8" w:rsidTr="00F831FC">
        <w:tc>
          <w:tcPr>
            <w:tcW w:w="9715" w:type="dxa"/>
            <w:gridSpan w:val="7"/>
          </w:tcPr>
          <w:p w:rsidR="000060B8" w:rsidRPr="006A5F6C" w:rsidRDefault="000060B8" w:rsidP="000060B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6A5F6C">
              <w:rPr>
                <w:rFonts w:ascii="Times New Roman" w:hAnsi="Times New Roman" w:cs="Times New Roman"/>
                <w:sz w:val="20"/>
                <w:szCs w:val="20"/>
              </w:rPr>
              <w:t xml:space="preserve">Meeting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5</w:t>
            </w:r>
            <w:r w:rsidRPr="006A5F6C">
              <w:rPr>
                <w:rFonts w:ascii="Times New Roman" w:hAnsi="Times New Roman" w:cs="Times New Roman"/>
                <w:sz w:val="20"/>
                <w:szCs w:val="20"/>
              </w:rPr>
              <w:t>, 2024</w:t>
            </w:r>
          </w:p>
        </w:tc>
      </w:tr>
      <w:tr w:rsidR="00436918" w:rsidTr="00F831FC">
        <w:tc>
          <w:tcPr>
            <w:tcW w:w="9715" w:type="dxa"/>
            <w:gridSpan w:val="7"/>
          </w:tcPr>
          <w:p w:rsidR="00436918" w:rsidRDefault="0043691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0060B8" w:rsidTr="0096589D">
        <w:tc>
          <w:tcPr>
            <w:tcW w:w="1241" w:type="dxa"/>
          </w:tcPr>
          <w:p w:rsidR="000060B8" w:rsidRPr="007167BE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54" w:type="dxa"/>
          </w:tcPr>
          <w:p w:rsidR="000060B8" w:rsidRDefault="0043691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956" w:type="dxa"/>
          </w:tcPr>
          <w:p w:rsidR="000060B8" w:rsidRDefault="0096589D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1223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59" w:type="dxa"/>
          </w:tcPr>
          <w:p w:rsidR="000060B8" w:rsidRDefault="006A7D61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165" w:type="dxa"/>
          </w:tcPr>
          <w:p w:rsidR="000060B8" w:rsidRDefault="006A7D61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60B8" w:rsidTr="0096589D">
        <w:tc>
          <w:tcPr>
            <w:tcW w:w="1241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54" w:type="dxa"/>
          </w:tcPr>
          <w:p w:rsidR="000060B8" w:rsidRDefault="0043691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956" w:type="dxa"/>
          </w:tcPr>
          <w:p w:rsidR="000060B8" w:rsidRDefault="0096589D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Terri Easterly</w:t>
            </w:r>
          </w:p>
        </w:tc>
        <w:tc>
          <w:tcPr>
            <w:tcW w:w="1223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59" w:type="dxa"/>
          </w:tcPr>
          <w:p w:rsidR="000060B8" w:rsidRDefault="0096589D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165" w:type="dxa"/>
          </w:tcPr>
          <w:p w:rsidR="000060B8" w:rsidRDefault="0096589D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60B8" w:rsidTr="00F831FC">
        <w:tc>
          <w:tcPr>
            <w:tcW w:w="1241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8474" w:type="dxa"/>
            <w:gridSpan w:val="6"/>
          </w:tcPr>
          <w:p w:rsidR="000060B8" w:rsidRDefault="008905A5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</w:tbl>
    <w:p w:rsidR="00CB3772" w:rsidRDefault="00CB3772" w:rsidP="00671E7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3772" w:rsidRPr="00CB3772" w:rsidRDefault="00CB3772" w:rsidP="008D32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772">
        <w:rPr>
          <w:rFonts w:ascii="Times New Roman" w:hAnsi="Times New Roman" w:cs="Times New Roman"/>
          <w:b/>
          <w:sz w:val="20"/>
          <w:szCs w:val="20"/>
          <w:u w:val="single"/>
        </w:rPr>
        <w:t>ITEM #1: DELI MASTER; 14 INDUSTRIAL PARKWAY</w:t>
      </w:r>
    </w:p>
    <w:p w:rsidR="00436918" w:rsidRDefault="00436918" w:rsidP="00436918">
      <w:pPr>
        <w:rPr>
          <w:rFonts w:ascii="Times New Roman" w:hAnsi="Times New Roman" w:cs="Times New Roman"/>
          <w:sz w:val="16"/>
          <w:szCs w:val="16"/>
        </w:rPr>
      </w:pPr>
    </w:p>
    <w:p w:rsidR="00992163" w:rsidRPr="00CB3772" w:rsidRDefault="00436918" w:rsidP="0043691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992163" w:rsidRPr="00CB3772">
        <w:rPr>
          <w:rFonts w:ascii="Times New Roman" w:hAnsi="Times New Roman" w:cs="Times New Roman"/>
          <w:b/>
          <w:sz w:val="18"/>
          <w:szCs w:val="18"/>
        </w:rPr>
        <w:t>PUBLIC HEARING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4"/>
        <w:gridCol w:w="636"/>
        <w:gridCol w:w="258"/>
        <w:gridCol w:w="912"/>
        <w:gridCol w:w="1075"/>
      </w:tblGrid>
      <w:tr w:rsidR="00992163" w:rsidTr="00436918">
        <w:tc>
          <w:tcPr>
            <w:tcW w:w="7470" w:type="dxa"/>
            <w:gridSpan w:val="2"/>
          </w:tcPr>
          <w:p w:rsidR="00992163" w:rsidRPr="00CB3772" w:rsidRDefault="00CB3772" w:rsidP="00CB37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Item #1: </w:t>
            </w:r>
            <w:r w:rsidRPr="00CB3772">
              <w:rPr>
                <w:rFonts w:ascii="Times New Roman" w:hAnsi="Times New Roman" w:cs="Times New Roman"/>
                <w:sz w:val="20"/>
                <w:szCs w:val="20"/>
              </w:rPr>
              <w:t>Deli Master</w:t>
            </w:r>
          </w:p>
        </w:tc>
        <w:tc>
          <w:tcPr>
            <w:tcW w:w="1170" w:type="dxa"/>
            <w:gridSpan w:val="2"/>
          </w:tcPr>
          <w:p w:rsidR="00992163" w:rsidRPr="00871728" w:rsidRDefault="00992163" w:rsidP="00C87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Opened: </w:t>
            </w:r>
          </w:p>
        </w:tc>
        <w:tc>
          <w:tcPr>
            <w:tcW w:w="1075" w:type="dxa"/>
          </w:tcPr>
          <w:p w:rsidR="00992163" w:rsidRPr="00871728" w:rsidRDefault="0096589D" w:rsidP="00C8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4:01pm</w:t>
            </w:r>
          </w:p>
        </w:tc>
      </w:tr>
      <w:tr w:rsidR="00992163" w:rsidTr="00436918">
        <w:tc>
          <w:tcPr>
            <w:tcW w:w="6834" w:type="dxa"/>
          </w:tcPr>
          <w:p w:rsidR="00992163" w:rsidRDefault="00992163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Speakers:</w:t>
            </w:r>
            <w:r w:rsidR="0096589D">
              <w:rPr>
                <w:rFonts w:ascii="Times New Roman" w:hAnsi="Times New Roman" w:cs="Times New Roman"/>
                <w:sz w:val="20"/>
                <w:szCs w:val="20"/>
              </w:rPr>
              <w:t xml:space="preserve"> No Comments</w:t>
            </w:r>
          </w:p>
        </w:tc>
        <w:tc>
          <w:tcPr>
            <w:tcW w:w="894" w:type="dxa"/>
            <w:gridSpan w:val="2"/>
          </w:tcPr>
          <w:p w:rsidR="00992163" w:rsidRPr="00F501C8" w:rsidRDefault="00992163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992163" w:rsidRDefault="00992163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163" w:rsidTr="00436918">
        <w:tc>
          <w:tcPr>
            <w:tcW w:w="6834" w:type="dxa"/>
          </w:tcPr>
          <w:p w:rsidR="00992163" w:rsidRDefault="00992163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992163" w:rsidRDefault="00992163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992163" w:rsidRDefault="00992163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Closed:</w:t>
            </w:r>
          </w:p>
        </w:tc>
        <w:tc>
          <w:tcPr>
            <w:tcW w:w="1075" w:type="dxa"/>
          </w:tcPr>
          <w:p w:rsidR="00992163" w:rsidRDefault="0096589D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4:02pm</w:t>
            </w:r>
          </w:p>
        </w:tc>
      </w:tr>
    </w:tbl>
    <w:p w:rsidR="00DD3B32" w:rsidRDefault="00DD3B32" w:rsidP="00DD3B32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523A5E" w:rsidRPr="00CB3772" w:rsidRDefault="00436918" w:rsidP="0043691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hyperlink r:id="rId9" w:history="1">
        <w:r w:rsidR="00523A5E" w:rsidRPr="00F36F04">
          <w:rPr>
            <w:rStyle w:val="Hyperlink"/>
            <w:rFonts w:ascii="Times New Roman" w:hAnsi="Times New Roman" w:cs="Times New Roman"/>
            <w:b/>
            <w:sz w:val="18"/>
            <w:szCs w:val="18"/>
          </w:rPr>
          <w:t>INVOLVED AGENCI</w:t>
        </w:r>
        <w:r w:rsidR="00F509F8" w:rsidRPr="00F36F04">
          <w:rPr>
            <w:rStyle w:val="Hyperlink"/>
            <w:rFonts w:ascii="Times New Roman" w:hAnsi="Times New Roman" w:cs="Times New Roman"/>
            <w:b/>
            <w:sz w:val="18"/>
            <w:szCs w:val="18"/>
          </w:rPr>
          <w:t>E</w:t>
        </w:r>
        <w:r w:rsidR="00523A5E" w:rsidRPr="00F36F04">
          <w:rPr>
            <w:rStyle w:val="Hyperlink"/>
            <w:rFonts w:ascii="Times New Roman" w:hAnsi="Times New Roman" w:cs="Times New Roman"/>
            <w:b/>
            <w:sz w:val="18"/>
            <w:szCs w:val="18"/>
          </w:rPr>
          <w:t>S</w:t>
        </w:r>
      </w:hyperlink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523A5E" w:rsidTr="00436918">
        <w:tc>
          <w:tcPr>
            <w:tcW w:w="9715" w:type="dxa"/>
          </w:tcPr>
          <w:p w:rsidR="00523A5E" w:rsidRPr="00291A06" w:rsidRDefault="00523A5E" w:rsidP="00E45E16">
            <w:r w:rsidRPr="003124B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6589D">
              <w:rPr>
                <w:rFonts w:ascii="Times New Roman" w:hAnsi="Times New Roman" w:cs="Times New Roman"/>
                <w:sz w:val="20"/>
                <w:szCs w:val="20"/>
              </w:rPr>
              <w:t>Department of Environmental Conservation (correspondence is attached and made part of meeting minutes)</w:t>
            </w:r>
          </w:p>
        </w:tc>
      </w:tr>
      <w:tr w:rsidR="00523A5E" w:rsidTr="00436918">
        <w:tc>
          <w:tcPr>
            <w:tcW w:w="9715" w:type="dxa"/>
          </w:tcPr>
          <w:p w:rsidR="00523A5E" w:rsidRPr="0096589D" w:rsidRDefault="0096589D" w:rsidP="00E45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89D">
              <w:rPr>
                <w:rFonts w:ascii="Times New Roman" w:hAnsi="Times New Roman" w:cs="Times New Roman"/>
                <w:sz w:val="20"/>
                <w:szCs w:val="20"/>
              </w:rPr>
              <w:t xml:space="preserve">DEC expressed concern that </w:t>
            </w:r>
            <w:r w:rsidR="00243EE9">
              <w:rPr>
                <w:rFonts w:ascii="Times New Roman" w:hAnsi="Times New Roman" w:cs="Times New Roman"/>
                <w:sz w:val="20"/>
                <w:szCs w:val="20"/>
              </w:rPr>
              <w:t>portions of NYS regulated wetlands and adjacent areas</w:t>
            </w:r>
            <w:r w:rsidR="00C826FC">
              <w:rPr>
                <w:rFonts w:ascii="Times New Roman" w:hAnsi="Times New Roman" w:cs="Times New Roman"/>
                <w:sz w:val="20"/>
                <w:szCs w:val="20"/>
              </w:rPr>
              <w:t xml:space="preserve"> are in the project area. Disturbances should be more than 100 feet from the wetlands and barriers installed. Project Engineer, Charles </w:t>
            </w:r>
            <w:proofErr w:type="spellStart"/>
            <w:r w:rsidR="00C826FC">
              <w:rPr>
                <w:rFonts w:ascii="Times New Roman" w:hAnsi="Times New Roman" w:cs="Times New Roman"/>
                <w:sz w:val="20"/>
                <w:szCs w:val="20"/>
              </w:rPr>
              <w:t>Ackerbauer</w:t>
            </w:r>
            <w:proofErr w:type="spellEnd"/>
            <w:r w:rsidR="00C826FC">
              <w:rPr>
                <w:rFonts w:ascii="Times New Roman" w:hAnsi="Times New Roman" w:cs="Times New Roman"/>
                <w:sz w:val="20"/>
                <w:szCs w:val="20"/>
              </w:rPr>
              <w:t xml:space="preserve">, was given a copy of the correspondence and advised to reach out to DEC. </w:t>
            </w:r>
          </w:p>
        </w:tc>
      </w:tr>
    </w:tbl>
    <w:p w:rsidR="00291A06" w:rsidRDefault="00291A06" w:rsidP="00DD3B32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0060B8" w:rsidRPr="00CB3772" w:rsidRDefault="00436918" w:rsidP="0043691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0060B8" w:rsidRPr="00CB3772">
        <w:rPr>
          <w:rFonts w:ascii="Times New Roman" w:hAnsi="Times New Roman" w:cs="Times New Roman"/>
          <w:b/>
          <w:sz w:val="18"/>
          <w:szCs w:val="18"/>
        </w:rPr>
        <w:t>NEGATIVE DECLARATION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620"/>
        <w:gridCol w:w="3307"/>
        <w:gridCol w:w="683"/>
        <w:gridCol w:w="799"/>
        <w:gridCol w:w="894"/>
        <w:gridCol w:w="1242"/>
      </w:tblGrid>
      <w:tr w:rsidR="000060B8" w:rsidTr="0096589D">
        <w:tc>
          <w:tcPr>
            <w:tcW w:w="1170" w:type="dxa"/>
          </w:tcPr>
          <w:p w:rsidR="000060B8" w:rsidRPr="007167BE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0060B8" w:rsidRDefault="00E91F59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3307" w:type="dxa"/>
          </w:tcPr>
          <w:p w:rsidR="000060B8" w:rsidRDefault="0096589D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 Vose</w:t>
            </w:r>
          </w:p>
        </w:tc>
        <w:tc>
          <w:tcPr>
            <w:tcW w:w="683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799" w:type="dxa"/>
          </w:tcPr>
          <w:p w:rsidR="000060B8" w:rsidRDefault="006A7D61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4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242" w:type="dxa"/>
          </w:tcPr>
          <w:p w:rsidR="000060B8" w:rsidRDefault="006A7D61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60B8" w:rsidTr="0096589D">
        <w:tc>
          <w:tcPr>
            <w:tcW w:w="1170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0060B8" w:rsidRDefault="00E91F59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3307" w:type="dxa"/>
          </w:tcPr>
          <w:p w:rsidR="000060B8" w:rsidRDefault="0096589D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Chandra Cotter</w:t>
            </w:r>
          </w:p>
        </w:tc>
        <w:tc>
          <w:tcPr>
            <w:tcW w:w="683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799" w:type="dxa"/>
          </w:tcPr>
          <w:p w:rsidR="000060B8" w:rsidRDefault="0096589D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242" w:type="dxa"/>
          </w:tcPr>
          <w:p w:rsidR="000060B8" w:rsidRDefault="0096589D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60B8" w:rsidTr="00436918">
        <w:tc>
          <w:tcPr>
            <w:tcW w:w="1170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8545" w:type="dxa"/>
            <w:gridSpan w:val="6"/>
          </w:tcPr>
          <w:p w:rsidR="000060B8" w:rsidRDefault="0096589D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Applicant must obtain any required permits from DEC and provide documentation prior to construction</w:t>
            </w:r>
          </w:p>
        </w:tc>
      </w:tr>
    </w:tbl>
    <w:p w:rsidR="000060B8" w:rsidRDefault="000060B8" w:rsidP="00DD3B32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0060B8" w:rsidRPr="00CB3772" w:rsidRDefault="00436918" w:rsidP="0043691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0060B8" w:rsidRPr="00CB3772">
        <w:rPr>
          <w:rFonts w:ascii="Times New Roman" w:hAnsi="Times New Roman" w:cs="Times New Roman"/>
          <w:b/>
          <w:sz w:val="18"/>
          <w:szCs w:val="18"/>
        </w:rPr>
        <w:t>SITE PLAN APPROVAL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479"/>
        <w:gridCol w:w="3463"/>
        <w:gridCol w:w="683"/>
        <w:gridCol w:w="812"/>
        <w:gridCol w:w="894"/>
        <w:gridCol w:w="1216"/>
      </w:tblGrid>
      <w:tr w:rsidR="00E91F59" w:rsidTr="00436918">
        <w:tc>
          <w:tcPr>
            <w:tcW w:w="9715" w:type="dxa"/>
            <w:gridSpan w:val="7"/>
          </w:tcPr>
          <w:p w:rsidR="00E91F59" w:rsidRDefault="00E91F59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0060B8" w:rsidTr="0096589D">
        <w:tc>
          <w:tcPr>
            <w:tcW w:w="1169" w:type="dxa"/>
          </w:tcPr>
          <w:p w:rsidR="000060B8" w:rsidRPr="007167BE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97" w:type="dxa"/>
          </w:tcPr>
          <w:p w:rsidR="000060B8" w:rsidRDefault="00E91F59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3544" w:type="dxa"/>
          </w:tcPr>
          <w:p w:rsidR="000060B8" w:rsidRDefault="0096589D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Terri Easterly</w:t>
            </w:r>
          </w:p>
        </w:tc>
        <w:tc>
          <w:tcPr>
            <w:tcW w:w="540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27" w:type="dxa"/>
          </w:tcPr>
          <w:p w:rsidR="000060B8" w:rsidRDefault="006A7D61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4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244" w:type="dxa"/>
          </w:tcPr>
          <w:p w:rsidR="000060B8" w:rsidRDefault="006A7D61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60B8" w:rsidTr="0096589D">
        <w:tc>
          <w:tcPr>
            <w:tcW w:w="1169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97" w:type="dxa"/>
          </w:tcPr>
          <w:p w:rsidR="000060B8" w:rsidRDefault="00E91F59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3544" w:type="dxa"/>
          </w:tcPr>
          <w:p w:rsidR="000060B8" w:rsidRDefault="0096589D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Roberta Thomas</w:t>
            </w:r>
          </w:p>
        </w:tc>
        <w:tc>
          <w:tcPr>
            <w:tcW w:w="540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27" w:type="dxa"/>
          </w:tcPr>
          <w:p w:rsidR="000060B8" w:rsidRDefault="0096589D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244" w:type="dxa"/>
          </w:tcPr>
          <w:p w:rsidR="000060B8" w:rsidRDefault="0096589D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60B8" w:rsidTr="0096589D">
        <w:tc>
          <w:tcPr>
            <w:tcW w:w="1169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8546" w:type="dxa"/>
            <w:gridSpan w:val="6"/>
          </w:tcPr>
          <w:p w:rsidR="000060B8" w:rsidRDefault="008905A5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</w:tbl>
    <w:p w:rsidR="000060B8" w:rsidRDefault="000060B8" w:rsidP="00DD3B32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C826FC" w:rsidRDefault="00C826FC" w:rsidP="00DD3B32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831FC" w:rsidRDefault="00F831FC" w:rsidP="00DD3B32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509F8" w:rsidRPr="00F509F8" w:rsidRDefault="00F509F8" w:rsidP="00F509F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77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ITEM #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CB3772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ZONING &amp; COMPREHENSIVE PLAN</w:t>
      </w:r>
      <w:r w:rsidR="000D769B">
        <w:rPr>
          <w:rFonts w:ascii="Times New Roman" w:hAnsi="Times New Roman" w:cs="Times New Roman"/>
          <w:b/>
          <w:sz w:val="20"/>
          <w:szCs w:val="20"/>
          <w:u w:val="single"/>
        </w:rPr>
        <w:t xml:space="preserve"> UPDATES</w:t>
      </w:r>
    </w:p>
    <w:p w:rsidR="00F509F8" w:rsidRPr="00F509F8" w:rsidRDefault="00F509F8" w:rsidP="00F509F8">
      <w:p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16"/>
          <w:szCs w:val="16"/>
        </w:rPr>
      </w:pPr>
    </w:p>
    <w:p w:rsidR="000B3596" w:rsidRPr="00F509F8" w:rsidRDefault="00F509F8" w:rsidP="00436918">
      <w:p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B3596" w:rsidRPr="00F509F8">
        <w:rPr>
          <w:rFonts w:ascii="Times New Roman" w:hAnsi="Times New Roman" w:cs="Times New Roman"/>
          <w:b/>
          <w:sz w:val="20"/>
          <w:szCs w:val="20"/>
        </w:rPr>
        <w:t>DISCUSSION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0B3596" w:rsidTr="00F831FC">
        <w:tc>
          <w:tcPr>
            <w:tcW w:w="9715" w:type="dxa"/>
          </w:tcPr>
          <w:p w:rsidR="000B3596" w:rsidRDefault="00153B21" w:rsidP="00314A60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Board members discussed the recommendations received by the </w:t>
            </w:r>
            <w:hyperlink r:id="rId10" w:history="1">
              <w:r w:rsidRPr="00F36F0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Fulton County Planning Board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which is attached hereto and made part of the meeting minutes. </w:t>
            </w:r>
          </w:p>
          <w:p w:rsidR="00754923" w:rsidRDefault="00754923" w:rsidP="00314A60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Clerk revised the Comprehensive Plan language which was</w:t>
            </w:r>
            <w:r w:rsidR="00871C3C">
              <w:rPr>
                <w:rFonts w:ascii="Times New Roman" w:hAnsi="Times New Roman" w:cs="Times New Roman"/>
                <w:sz w:val="20"/>
                <w:szCs w:val="20"/>
              </w:rPr>
              <w:t xml:space="preserve"> part of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recommend</w:t>
            </w:r>
            <w:r w:rsidR="00871C3C">
              <w:rPr>
                <w:rFonts w:ascii="Times New Roman" w:hAnsi="Times New Roman" w:cs="Times New Roman"/>
                <w:sz w:val="20"/>
                <w:szCs w:val="20"/>
              </w:rPr>
              <w:t>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3B21" w:rsidRDefault="00871C3C" w:rsidP="00314A60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Although the Council did pass a Moratorium on Solar Farms in 2022, it was not done correctly</w:t>
            </w:r>
            <w:r w:rsidR="005C5754">
              <w:rPr>
                <w:rFonts w:ascii="Times New Roman" w:hAnsi="Times New Roman" w:cs="Times New Roman"/>
                <w:sz w:val="20"/>
                <w:szCs w:val="20"/>
              </w:rPr>
              <w:t>. Would need County referral.</w:t>
            </w:r>
          </w:p>
          <w:p w:rsidR="005C5754" w:rsidRDefault="005C5754" w:rsidP="00314A60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Attorney recommended a Moratorium to consider options. This has become an issue as well as battery storage. Although the Moratorium passed from 2022. The Board would like to </w:t>
            </w:r>
            <w:r w:rsidR="00FB4F67">
              <w:rPr>
                <w:rFonts w:ascii="Times New Roman" w:hAnsi="Times New Roman" w:cs="Times New Roman"/>
                <w:sz w:val="20"/>
                <w:szCs w:val="20"/>
              </w:rPr>
              <w:t xml:space="preserve">look in to what regulations should be put in place for solar farms and battery storage facilities. The Attorney would recommend a year Moratorium. </w:t>
            </w:r>
          </w:p>
        </w:tc>
      </w:tr>
    </w:tbl>
    <w:p w:rsidR="000B3596" w:rsidRDefault="000B3596" w:rsidP="00314A60">
      <w:pPr>
        <w:pStyle w:val="ListParagraph"/>
        <w:tabs>
          <w:tab w:val="left" w:pos="810"/>
          <w:tab w:val="left" w:pos="990"/>
          <w:tab w:val="left" w:pos="144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C826FC" w:rsidRPr="00F509F8" w:rsidRDefault="00C826FC" w:rsidP="00C826FC">
      <w:p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MOTION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C826FC" w:rsidTr="006A7D61">
        <w:tc>
          <w:tcPr>
            <w:tcW w:w="9715" w:type="dxa"/>
            <w:tcBorders>
              <w:bottom w:val="nil"/>
            </w:tcBorders>
          </w:tcPr>
          <w:p w:rsidR="006A7D61" w:rsidRPr="006A7D61" w:rsidRDefault="006A7D61" w:rsidP="0058528F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A7D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  <w:p w:rsidR="00F76A42" w:rsidRDefault="009F52FF" w:rsidP="0058528F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Authorize Clerk to contact the Fulton County Planning Board</w:t>
            </w:r>
            <w:r w:rsidR="00F76A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76A42" w:rsidRDefault="00F76A42" w:rsidP="0058528F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to advise on how to proceed with a one</w:t>
            </w:r>
            <w:r w:rsidR="00890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(1) year moratorium regarding </w:t>
            </w:r>
            <w:r w:rsidR="000B3451">
              <w:rPr>
                <w:rFonts w:ascii="Times New Roman" w:hAnsi="Times New Roman" w:cs="Times New Roman"/>
                <w:sz w:val="20"/>
                <w:szCs w:val="20"/>
              </w:rPr>
              <w:t xml:space="preserve">Solar Farms and Battery Energy Storage Systems. </w:t>
            </w:r>
          </w:p>
          <w:p w:rsidR="006A7D61" w:rsidRDefault="00F76A42" w:rsidP="0058528F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F52FF">
              <w:rPr>
                <w:rFonts w:ascii="Times New Roman" w:hAnsi="Times New Roman" w:cs="Times New Roman"/>
                <w:sz w:val="20"/>
                <w:szCs w:val="20"/>
              </w:rPr>
              <w:t>for assistance in obtaining the correct Cen</w:t>
            </w:r>
            <w:r w:rsidR="009D52C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F52FF">
              <w:rPr>
                <w:rFonts w:ascii="Times New Roman" w:hAnsi="Times New Roman" w:cs="Times New Roman"/>
                <w:sz w:val="20"/>
                <w:szCs w:val="20"/>
              </w:rPr>
              <w:t xml:space="preserve">us Data to be included in the </w:t>
            </w:r>
            <w:r w:rsidR="00FB0868">
              <w:rPr>
                <w:rFonts w:ascii="Times New Roman" w:hAnsi="Times New Roman" w:cs="Times New Roman"/>
                <w:sz w:val="20"/>
                <w:szCs w:val="20"/>
              </w:rPr>
              <w:t xml:space="preserve">updated </w:t>
            </w:r>
            <w:r w:rsidR="009F52FF">
              <w:rPr>
                <w:rFonts w:ascii="Times New Roman" w:hAnsi="Times New Roman" w:cs="Times New Roman"/>
                <w:sz w:val="20"/>
                <w:szCs w:val="20"/>
              </w:rPr>
              <w:t>Comprehensive Plan</w:t>
            </w:r>
          </w:p>
        </w:tc>
      </w:tr>
    </w:tbl>
    <w:tbl>
      <w:tblPr>
        <w:tblStyle w:val="TableGrid1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438"/>
        <w:gridCol w:w="2722"/>
        <w:gridCol w:w="1215"/>
        <w:gridCol w:w="851"/>
        <w:gridCol w:w="894"/>
        <w:gridCol w:w="1245"/>
      </w:tblGrid>
      <w:tr w:rsidR="006A7D61" w:rsidTr="006A7D61">
        <w:tc>
          <w:tcPr>
            <w:tcW w:w="1350" w:type="dxa"/>
            <w:tcBorders>
              <w:top w:val="nil"/>
              <w:bottom w:val="nil"/>
            </w:tcBorders>
          </w:tcPr>
          <w:p w:rsidR="006A7D61" w:rsidRPr="007167BE" w:rsidRDefault="006A7D61" w:rsidP="005A08D3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6A7D61" w:rsidRDefault="006A7D61" w:rsidP="005A08D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A7D61" w:rsidRDefault="006A7D61" w:rsidP="005A08D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6A7D61" w:rsidRDefault="006A7D61" w:rsidP="005A08D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A7D61" w:rsidRDefault="006A7D61" w:rsidP="005A08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6A7D61" w:rsidRDefault="006A7D61" w:rsidP="005A08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A7D61" w:rsidRDefault="006A7D61" w:rsidP="005A08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7D61" w:rsidTr="006A7D61">
        <w:tc>
          <w:tcPr>
            <w:tcW w:w="1350" w:type="dxa"/>
            <w:tcBorders>
              <w:top w:val="nil"/>
            </w:tcBorders>
          </w:tcPr>
          <w:p w:rsidR="006A7D61" w:rsidRDefault="006A7D61" w:rsidP="005A08D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8" w:type="dxa"/>
            <w:tcBorders>
              <w:top w:val="nil"/>
            </w:tcBorders>
          </w:tcPr>
          <w:p w:rsidR="006A7D61" w:rsidRDefault="006A7D61" w:rsidP="005A08D3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722" w:type="dxa"/>
            <w:tcBorders>
              <w:top w:val="nil"/>
            </w:tcBorders>
          </w:tcPr>
          <w:p w:rsidR="006A7D61" w:rsidRDefault="006A7D61" w:rsidP="005A08D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 Vose</w:t>
            </w:r>
          </w:p>
        </w:tc>
        <w:tc>
          <w:tcPr>
            <w:tcW w:w="1215" w:type="dxa"/>
            <w:tcBorders>
              <w:top w:val="nil"/>
            </w:tcBorders>
          </w:tcPr>
          <w:p w:rsidR="006A7D61" w:rsidRDefault="006A7D61" w:rsidP="005A08D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51" w:type="dxa"/>
            <w:tcBorders>
              <w:top w:val="nil"/>
            </w:tcBorders>
          </w:tcPr>
          <w:p w:rsidR="006A7D61" w:rsidRDefault="006A7D61" w:rsidP="005A08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</w:tcBorders>
          </w:tcPr>
          <w:p w:rsidR="006A7D61" w:rsidRDefault="006A7D61" w:rsidP="005A08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245" w:type="dxa"/>
            <w:tcBorders>
              <w:top w:val="nil"/>
            </w:tcBorders>
          </w:tcPr>
          <w:p w:rsidR="006A7D61" w:rsidRDefault="006A7D61" w:rsidP="005A08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826FC" w:rsidRPr="00F501C8" w:rsidRDefault="00C826FC" w:rsidP="00314A60">
      <w:pPr>
        <w:pStyle w:val="ListParagraph"/>
        <w:tabs>
          <w:tab w:val="left" w:pos="810"/>
          <w:tab w:val="left" w:pos="990"/>
          <w:tab w:val="left" w:pos="144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30E93" w:rsidRDefault="00A14D3C" w:rsidP="003A19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ADJOURN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438"/>
        <w:gridCol w:w="2722"/>
        <w:gridCol w:w="1215"/>
        <w:gridCol w:w="851"/>
        <w:gridCol w:w="894"/>
        <w:gridCol w:w="1245"/>
      </w:tblGrid>
      <w:tr w:rsidR="00291A06" w:rsidTr="0096589D">
        <w:tc>
          <w:tcPr>
            <w:tcW w:w="1350" w:type="dxa"/>
          </w:tcPr>
          <w:p w:rsidR="00291A06" w:rsidRPr="00F10DD8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Time</w:t>
            </w:r>
            <w:r w:rsidRPr="009658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6589D" w:rsidRPr="0096589D">
              <w:rPr>
                <w:rFonts w:ascii="Times New Roman" w:hAnsi="Times New Roman" w:cs="Times New Roman"/>
                <w:sz w:val="20"/>
                <w:szCs w:val="20"/>
              </w:rPr>
              <w:t xml:space="preserve"> 4:28pm</w:t>
            </w:r>
          </w:p>
        </w:tc>
        <w:tc>
          <w:tcPr>
            <w:tcW w:w="1438" w:type="dxa"/>
          </w:tcPr>
          <w:p w:rsidR="00291A06" w:rsidRPr="00F501C8" w:rsidRDefault="00291A06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291A06" w:rsidRPr="00F501C8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291A06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1A06" w:rsidRPr="00F501C8" w:rsidRDefault="00291A06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</w:tcPr>
          <w:p w:rsidR="00291A06" w:rsidRDefault="00291A06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06" w:rsidTr="0096589D">
        <w:tc>
          <w:tcPr>
            <w:tcW w:w="1350" w:type="dxa"/>
          </w:tcPr>
          <w:p w:rsidR="00291A06" w:rsidRPr="007167BE" w:rsidRDefault="00291A06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8" w:type="dxa"/>
          </w:tcPr>
          <w:p w:rsidR="00291A06" w:rsidRDefault="00E91F59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291A06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722" w:type="dxa"/>
          </w:tcPr>
          <w:p w:rsidR="00291A06" w:rsidRDefault="0096589D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Chandra Cotter</w:t>
            </w:r>
          </w:p>
        </w:tc>
        <w:tc>
          <w:tcPr>
            <w:tcW w:w="1215" w:type="dxa"/>
          </w:tcPr>
          <w:p w:rsidR="00291A06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51" w:type="dxa"/>
          </w:tcPr>
          <w:p w:rsidR="00291A06" w:rsidRDefault="006A7D61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4" w:type="dxa"/>
          </w:tcPr>
          <w:p w:rsidR="00291A06" w:rsidRDefault="00291A06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1245" w:type="dxa"/>
          </w:tcPr>
          <w:p w:rsidR="00291A06" w:rsidRDefault="006A7D61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1A06" w:rsidTr="0096589D">
        <w:tc>
          <w:tcPr>
            <w:tcW w:w="1350" w:type="dxa"/>
          </w:tcPr>
          <w:p w:rsidR="00291A06" w:rsidRDefault="00291A06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8" w:type="dxa"/>
          </w:tcPr>
          <w:p w:rsidR="00291A06" w:rsidRDefault="00E91F59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291A06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722" w:type="dxa"/>
          </w:tcPr>
          <w:p w:rsidR="00291A06" w:rsidRDefault="0096589D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Terri Easterly</w:t>
            </w:r>
          </w:p>
        </w:tc>
        <w:tc>
          <w:tcPr>
            <w:tcW w:w="1215" w:type="dxa"/>
          </w:tcPr>
          <w:p w:rsidR="00291A06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51" w:type="dxa"/>
          </w:tcPr>
          <w:p w:rsidR="00291A06" w:rsidRDefault="0096589D" w:rsidP="009658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291A06" w:rsidRDefault="00291A06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1245" w:type="dxa"/>
          </w:tcPr>
          <w:p w:rsidR="00291A06" w:rsidRDefault="0096589D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91A06" w:rsidRDefault="00291A06" w:rsidP="00291A06">
      <w:pPr>
        <w:rPr>
          <w:rFonts w:ascii="Times New Roman" w:hAnsi="Times New Roman" w:cs="Times New Roman"/>
          <w:b/>
          <w:sz w:val="20"/>
          <w:szCs w:val="20"/>
        </w:rPr>
      </w:pPr>
    </w:p>
    <w:p w:rsidR="00291A06" w:rsidRDefault="00291A06" w:rsidP="00291A06">
      <w:pPr>
        <w:rPr>
          <w:rFonts w:ascii="Times New Roman" w:hAnsi="Times New Roman" w:cs="Times New Roman"/>
          <w:b/>
          <w:sz w:val="20"/>
          <w:szCs w:val="20"/>
        </w:rPr>
      </w:pPr>
    </w:p>
    <w:p w:rsidR="00DD3B32" w:rsidRDefault="00CB3772" w:rsidP="00D668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:rsidR="00CB3772" w:rsidRDefault="0096589D" w:rsidP="00D668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8150" cy="1628778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8162" cy="162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9F5" w:rsidRPr="00F501C8" w:rsidRDefault="00D66873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1C8">
        <w:rPr>
          <w:rFonts w:ascii="Times New Roman" w:hAnsi="Times New Roman" w:cs="Times New Roman"/>
          <w:sz w:val="20"/>
          <w:szCs w:val="20"/>
        </w:rPr>
        <w:t xml:space="preserve">Carrie M. Allen, City Clerk  </w:t>
      </w:r>
      <w:bookmarkStart w:id="0" w:name="_GoBack"/>
      <w:bookmarkEnd w:id="0"/>
    </w:p>
    <w:sectPr w:rsidR="002259F5" w:rsidRPr="00F501C8" w:rsidSect="0083385D">
      <w:footerReference w:type="default" r:id="rId12"/>
      <w:pgSz w:w="12240" w:h="15840"/>
      <w:pgMar w:top="360" w:right="720" w:bottom="3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58" w:rsidRDefault="00990758" w:rsidP="00990758">
      <w:r>
        <w:separator/>
      </w:r>
    </w:p>
  </w:endnote>
  <w:endnote w:type="continuationSeparator" w:id="0">
    <w:p w:rsidR="00990758" w:rsidRDefault="00990758" w:rsidP="0099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58" w:rsidRPr="00990758" w:rsidRDefault="00990758">
    <w:pPr>
      <w:pStyle w:val="Footer"/>
      <w:jc w:val="center"/>
      <w:rPr>
        <w:rFonts w:ascii="Arial" w:hAnsi="Arial" w:cs="Arial"/>
        <w:sz w:val="16"/>
        <w:szCs w:val="16"/>
      </w:rPr>
    </w:pPr>
    <w:r w:rsidRPr="00990758">
      <w:rPr>
        <w:rFonts w:ascii="Arial" w:hAnsi="Arial" w:cs="Arial"/>
        <w:sz w:val="16"/>
        <w:szCs w:val="16"/>
      </w:rPr>
      <w:t xml:space="preserve">Page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PAGE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1F14E5">
      <w:rPr>
        <w:rFonts w:ascii="Arial" w:hAnsi="Arial" w:cs="Arial"/>
        <w:noProof/>
        <w:sz w:val="16"/>
        <w:szCs w:val="16"/>
      </w:rPr>
      <w:t>4</w:t>
    </w:r>
    <w:r w:rsidRPr="00990758">
      <w:rPr>
        <w:rFonts w:ascii="Arial" w:hAnsi="Arial" w:cs="Arial"/>
        <w:sz w:val="16"/>
        <w:szCs w:val="16"/>
      </w:rPr>
      <w:fldChar w:fldCharType="end"/>
    </w:r>
    <w:r w:rsidRPr="00990758">
      <w:rPr>
        <w:rFonts w:ascii="Arial" w:hAnsi="Arial" w:cs="Arial"/>
        <w:sz w:val="16"/>
        <w:szCs w:val="16"/>
      </w:rPr>
      <w:t xml:space="preserve"> of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NUMPAGES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1F14E5">
      <w:rPr>
        <w:rFonts w:ascii="Arial" w:hAnsi="Arial" w:cs="Arial"/>
        <w:noProof/>
        <w:sz w:val="16"/>
        <w:szCs w:val="16"/>
      </w:rPr>
      <w:t>4</w:t>
    </w:r>
    <w:r w:rsidRPr="00990758">
      <w:rPr>
        <w:rFonts w:ascii="Arial" w:hAnsi="Arial" w:cs="Arial"/>
        <w:sz w:val="16"/>
        <w:szCs w:val="16"/>
      </w:rPr>
      <w:fldChar w:fldCharType="end"/>
    </w:r>
  </w:p>
  <w:p w:rsidR="00990758" w:rsidRPr="00990758" w:rsidRDefault="009A62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Agenda / </w:t>
    </w:r>
    <w:r w:rsidR="00990758">
      <w:rPr>
        <w:rFonts w:ascii="Arial" w:hAnsi="Arial" w:cs="Arial"/>
        <w:sz w:val="16"/>
        <w:szCs w:val="16"/>
      </w:rPr>
      <w:t xml:space="preserve">Minutes – </w:t>
    </w:r>
    <w:r w:rsidR="00CB3772">
      <w:rPr>
        <w:rFonts w:ascii="Arial" w:hAnsi="Arial" w:cs="Arial"/>
        <w:sz w:val="16"/>
        <w:szCs w:val="16"/>
      </w:rPr>
      <w:t>April 2</w:t>
    </w:r>
    <w:r w:rsidR="008C64AD">
      <w:rPr>
        <w:rFonts w:ascii="Arial" w:hAnsi="Arial" w:cs="Arial"/>
        <w:sz w:val="16"/>
        <w:szCs w:val="16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58" w:rsidRDefault="00990758" w:rsidP="00990758">
      <w:r>
        <w:separator/>
      </w:r>
    </w:p>
  </w:footnote>
  <w:footnote w:type="continuationSeparator" w:id="0">
    <w:p w:rsidR="00990758" w:rsidRDefault="00990758" w:rsidP="0099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F2A"/>
    <w:multiLevelType w:val="hybridMultilevel"/>
    <w:tmpl w:val="37040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A0BEF"/>
    <w:multiLevelType w:val="hybridMultilevel"/>
    <w:tmpl w:val="EBD6F21C"/>
    <w:lvl w:ilvl="0" w:tplc="5F2800E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9B2"/>
    <w:multiLevelType w:val="hybridMultilevel"/>
    <w:tmpl w:val="6908C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F63B0"/>
    <w:multiLevelType w:val="hybridMultilevel"/>
    <w:tmpl w:val="8514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3ABB"/>
    <w:multiLevelType w:val="hybridMultilevel"/>
    <w:tmpl w:val="B8E49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43B09"/>
    <w:multiLevelType w:val="hybridMultilevel"/>
    <w:tmpl w:val="E9342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911560"/>
    <w:multiLevelType w:val="hybridMultilevel"/>
    <w:tmpl w:val="6882D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603BA"/>
    <w:multiLevelType w:val="hybridMultilevel"/>
    <w:tmpl w:val="700AB804"/>
    <w:lvl w:ilvl="0" w:tplc="DC38D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50A6"/>
    <w:multiLevelType w:val="hybridMultilevel"/>
    <w:tmpl w:val="1584A600"/>
    <w:lvl w:ilvl="0" w:tplc="40709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77B43"/>
    <w:multiLevelType w:val="hybridMultilevel"/>
    <w:tmpl w:val="61BA72AC"/>
    <w:lvl w:ilvl="0" w:tplc="5C7EBE9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5A2A"/>
    <w:multiLevelType w:val="hybridMultilevel"/>
    <w:tmpl w:val="E9342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C1"/>
    <w:rsid w:val="00000532"/>
    <w:rsid w:val="00003B10"/>
    <w:rsid w:val="000060B8"/>
    <w:rsid w:val="00014A5E"/>
    <w:rsid w:val="00020523"/>
    <w:rsid w:val="00026C78"/>
    <w:rsid w:val="00026D9F"/>
    <w:rsid w:val="000327BE"/>
    <w:rsid w:val="000340E4"/>
    <w:rsid w:val="00035E7E"/>
    <w:rsid w:val="000420A6"/>
    <w:rsid w:val="00045A22"/>
    <w:rsid w:val="00046B8E"/>
    <w:rsid w:val="000532CF"/>
    <w:rsid w:val="00055734"/>
    <w:rsid w:val="000663BA"/>
    <w:rsid w:val="000672C9"/>
    <w:rsid w:val="000679F6"/>
    <w:rsid w:val="00067A1E"/>
    <w:rsid w:val="00067BCD"/>
    <w:rsid w:val="00070B07"/>
    <w:rsid w:val="00070F87"/>
    <w:rsid w:val="00075D04"/>
    <w:rsid w:val="00081790"/>
    <w:rsid w:val="0008353D"/>
    <w:rsid w:val="00086DBA"/>
    <w:rsid w:val="00087DBA"/>
    <w:rsid w:val="00091607"/>
    <w:rsid w:val="000923EB"/>
    <w:rsid w:val="00095AF5"/>
    <w:rsid w:val="000A7D99"/>
    <w:rsid w:val="000B213B"/>
    <w:rsid w:val="000B31BC"/>
    <w:rsid w:val="000B3451"/>
    <w:rsid w:val="000B3596"/>
    <w:rsid w:val="000B71C6"/>
    <w:rsid w:val="000C4335"/>
    <w:rsid w:val="000D168F"/>
    <w:rsid w:val="000D350D"/>
    <w:rsid w:val="000D6950"/>
    <w:rsid w:val="000D769B"/>
    <w:rsid w:val="000E0086"/>
    <w:rsid w:val="000E217B"/>
    <w:rsid w:val="000E36A0"/>
    <w:rsid w:val="000E6009"/>
    <w:rsid w:val="001048F5"/>
    <w:rsid w:val="00111EC0"/>
    <w:rsid w:val="00116798"/>
    <w:rsid w:val="00120EE8"/>
    <w:rsid w:val="0012687C"/>
    <w:rsid w:val="00127546"/>
    <w:rsid w:val="0013186D"/>
    <w:rsid w:val="00134C7A"/>
    <w:rsid w:val="00134F6C"/>
    <w:rsid w:val="00142C19"/>
    <w:rsid w:val="001440B8"/>
    <w:rsid w:val="00145AD6"/>
    <w:rsid w:val="00153B21"/>
    <w:rsid w:val="0016479D"/>
    <w:rsid w:val="00167B7F"/>
    <w:rsid w:val="00173A20"/>
    <w:rsid w:val="00173E4C"/>
    <w:rsid w:val="00181A50"/>
    <w:rsid w:val="00186A0E"/>
    <w:rsid w:val="00187EFE"/>
    <w:rsid w:val="00191286"/>
    <w:rsid w:val="00192FBC"/>
    <w:rsid w:val="00196033"/>
    <w:rsid w:val="00197ED0"/>
    <w:rsid w:val="001A3179"/>
    <w:rsid w:val="001A4D13"/>
    <w:rsid w:val="001A5AAF"/>
    <w:rsid w:val="001A5B3F"/>
    <w:rsid w:val="001B4282"/>
    <w:rsid w:val="001C086C"/>
    <w:rsid w:val="001C14C7"/>
    <w:rsid w:val="001C16F7"/>
    <w:rsid w:val="001C76FE"/>
    <w:rsid w:val="001C7CE9"/>
    <w:rsid w:val="001D0E1F"/>
    <w:rsid w:val="001D12A1"/>
    <w:rsid w:val="001D25CF"/>
    <w:rsid w:val="001E00C9"/>
    <w:rsid w:val="001E15B3"/>
    <w:rsid w:val="001E2460"/>
    <w:rsid w:val="001E3C0E"/>
    <w:rsid w:val="001F14E5"/>
    <w:rsid w:val="001F6A08"/>
    <w:rsid w:val="002046FD"/>
    <w:rsid w:val="00204FC1"/>
    <w:rsid w:val="00207001"/>
    <w:rsid w:val="002132CC"/>
    <w:rsid w:val="00222A93"/>
    <w:rsid w:val="002259F5"/>
    <w:rsid w:val="002275F5"/>
    <w:rsid w:val="002346E1"/>
    <w:rsid w:val="00235B74"/>
    <w:rsid w:val="00236192"/>
    <w:rsid w:val="00237E78"/>
    <w:rsid w:val="002400A0"/>
    <w:rsid w:val="00243EE9"/>
    <w:rsid w:val="002504A9"/>
    <w:rsid w:val="0025643B"/>
    <w:rsid w:val="0026011F"/>
    <w:rsid w:val="00264C6B"/>
    <w:rsid w:val="00280692"/>
    <w:rsid w:val="002841C1"/>
    <w:rsid w:val="002853FC"/>
    <w:rsid w:val="0028786E"/>
    <w:rsid w:val="00291213"/>
    <w:rsid w:val="00291A06"/>
    <w:rsid w:val="00294FDF"/>
    <w:rsid w:val="00296797"/>
    <w:rsid w:val="0029775C"/>
    <w:rsid w:val="002A0DFF"/>
    <w:rsid w:val="002A35B2"/>
    <w:rsid w:val="002A7134"/>
    <w:rsid w:val="002B340A"/>
    <w:rsid w:val="002B4FE0"/>
    <w:rsid w:val="002B5967"/>
    <w:rsid w:val="002C2BFD"/>
    <w:rsid w:val="002C50F2"/>
    <w:rsid w:val="002D3BD4"/>
    <w:rsid w:val="002E1738"/>
    <w:rsid w:val="002E59BA"/>
    <w:rsid w:val="002E60FA"/>
    <w:rsid w:val="002E7E41"/>
    <w:rsid w:val="002F33E8"/>
    <w:rsid w:val="002F5B5A"/>
    <w:rsid w:val="002F6871"/>
    <w:rsid w:val="002F7C7A"/>
    <w:rsid w:val="00300DC0"/>
    <w:rsid w:val="00305654"/>
    <w:rsid w:val="0030642F"/>
    <w:rsid w:val="0031226B"/>
    <w:rsid w:val="00314A60"/>
    <w:rsid w:val="0032099B"/>
    <w:rsid w:val="00327366"/>
    <w:rsid w:val="0033739C"/>
    <w:rsid w:val="003427BF"/>
    <w:rsid w:val="00342F16"/>
    <w:rsid w:val="003454CD"/>
    <w:rsid w:val="00360BFF"/>
    <w:rsid w:val="003612B4"/>
    <w:rsid w:val="00363D63"/>
    <w:rsid w:val="00375606"/>
    <w:rsid w:val="00376E29"/>
    <w:rsid w:val="00377FDC"/>
    <w:rsid w:val="00392D36"/>
    <w:rsid w:val="003A10B8"/>
    <w:rsid w:val="003A1978"/>
    <w:rsid w:val="003A1B0C"/>
    <w:rsid w:val="003A7729"/>
    <w:rsid w:val="003A77EF"/>
    <w:rsid w:val="003B3659"/>
    <w:rsid w:val="003C0462"/>
    <w:rsid w:val="003C4027"/>
    <w:rsid w:val="003D0B2E"/>
    <w:rsid w:val="003D38B1"/>
    <w:rsid w:val="003E294E"/>
    <w:rsid w:val="003E42B7"/>
    <w:rsid w:val="003F07F7"/>
    <w:rsid w:val="003F2DD8"/>
    <w:rsid w:val="003F44B8"/>
    <w:rsid w:val="003F7690"/>
    <w:rsid w:val="0040573D"/>
    <w:rsid w:val="00406CF2"/>
    <w:rsid w:val="004139A1"/>
    <w:rsid w:val="00414E07"/>
    <w:rsid w:val="00415C22"/>
    <w:rsid w:val="00432C0F"/>
    <w:rsid w:val="00435636"/>
    <w:rsid w:val="00436918"/>
    <w:rsid w:val="00441C50"/>
    <w:rsid w:val="004423B7"/>
    <w:rsid w:val="00442423"/>
    <w:rsid w:val="00447EF1"/>
    <w:rsid w:val="004522A5"/>
    <w:rsid w:val="00452376"/>
    <w:rsid w:val="0045285A"/>
    <w:rsid w:val="00452C52"/>
    <w:rsid w:val="00453D72"/>
    <w:rsid w:val="004551EB"/>
    <w:rsid w:val="00466C5D"/>
    <w:rsid w:val="00470522"/>
    <w:rsid w:val="004715DA"/>
    <w:rsid w:val="00472958"/>
    <w:rsid w:val="00472A90"/>
    <w:rsid w:val="00476DB4"/>
    <w:rsid w:val="0048003F"/>
    <w:rsid w:val="00482152"/>
    <w:rsid w:val="0048284D"/>
    <w:rsid w:val="00483558"/>
    <w:rsid w:val="00490883"/>
    <w:rsid w:val="004922E6"/>
    <w:rsid w:val="004A2515"/>
    <w:rsid w:val="004A3B34"/>
    <w:rsid w:val="004B0349"/>
    <w:rsid w:val="004B1188"/>
    <w:rsid w:val="004B4AD5"/>
    <w:rsid w:val="004C06F7"/>
    <w:rsid w:val="004C0BDF"/>
    <w:rsid w:val="004D570E"/>
    <w:rsid w:val="004D68BC"/>
    <w:rsid w:val="004E1031"/>
    <w:rsid w:val="004E3D5D"/>
    <w:rsid w:val="004E461F"/>
    <w:rsid w:val="00501E56"/>
    <w:rsid w:val="00503698"/>
    <w:rsid w:val="00504B0A"/>
    <w:rsid w:val="00504F53"/>
    <w:rsid w:val="005077B1"/>
    <w:rsid w:val="00513B83"/>
    <w:rsid w:val="00517747"/>
    <w:rsid w:val="0052011A"/>
    <w:rsid w:val="00520358"/>
    <w:rsid w:val="00520A4D"/>
    <w:rsid w:val="00521D64"/>
    <w:rsid w:val="00523A5E"/>
    <w:rsid w:val="00525A56"/>
    <w:rsid w:val="00530CC9"/>
    <w:rsid w:val="00533C98"/>
    <w:rsid w:val="005420A2"/>
    <w:rsid w:val="0054267B"/>
    <w:rsid w:val="00545196"/>
    <w:rsid w:val="00546E2D"/>
    <w:rsid w:val="00550415"/>
    <w:rsid w:val="00555A0B"/>
    <w:rsid w:val="005571BC"/>
    <w:rsid w:val="005601FF"/>
    <w:rsid w:val="00563C23"/>
    <w:rsid w:val="005652CD"/>
    <w:rsid w:val="00567C75"/>
    <w:rsid w:val="005820D3"/>
    <w:rsid w:val="00583996"/>
    <w:rsid w:val="00584D76"/>
    <w:rsid w:val="005850E7"/>
    <w:rsid w:val="005919AA"/>
    <w:rsid w:val="005A0BFB"/>
    <w:rsid w:val="005A3FD0"/>
    <w:rsid w:val="005A4D15"/>
    <w:rsid w:val="005A6CA4"/>
    <w:rsid w:val="005B265D"/>
    <w:rsid w:val="005B43E2"/>
    <w:rsid w:val="005C0714"/>
    <w:rsid w:val="005C5754"/>
    <w:rsid w:val="005C795E"/>
    <w:rsid w:val="005F4F5C"/>
    <w:rsid w:val="005F6B56"/>
    <w:rsid w:val="006041B5"/>
    <w:rsid w:val="006050DB"/>
    <w:rsid w:val="00607CE2"/>
    <w:rsid w:val="00611BC5"/>
    <w:rsid w:val="00612905"/>
    <w:rsid w:val="0061588D"/>
    <w:rsid w:val="0061728B"/>
    <w:rsid w:val="006175DA"/>
    <w:rsid w:val="006220C9"/>
    <w:rsid w:val="00622FD7"/>
    <w:rsid w:val="00624DD8"/>
    <w:rsid w:val="0063030B"/>
    <w:rsid w:val="00637965"/>
    <w:rsid w:val="006433AF"/>
    <w:rsid w:val="0064739B"/>
    <w:rsid w:val="00652A4A"/>
    <w:rsid w:val="006537F4"/>
    <w:rsid w:val="0065387E"/>
    <w:rsid w:val="00656B70"/>
    <w:rsid w:val="00663466"/>
    <w:rsid w:val="006669A7"/>
    <w:rsid w:val="006670C3"/>
    <w:rsid w:val="00671E75"/>
    <w:rsid w:val="00677364"/>
    <w:rsid w:val="00681168"/>
    <w:rsid w:val="0068342F"/>
    <w:rsid w:val="00685E3F"/>
    <w:rsid w:val="0068699D"/>
    <w:rsid w:val="0069503B"/>
    <w:rsid w:val="00695C29"/>
    <w:rsid w:val="006A03B0"/>
    <w:rsid w:val="006A29BA"/>
    <w:rsid w:val="006A5707"/>
    <w:rsid w:val="006A5F6C"/>
    <w:rsid w:val="006A7D61"/>
    <w:rsid w:val="006B4A58"/>
    <w:rsid w:val="006B72F1"/>
    <w:rsid w:val="006C137F"/>
    <w:rsid w:val="006C2F9F"/>
    <w:rsid w:val="006D45FA"/>
    <w:rsid w:val="006D65F9"/>
    <w:rsid w:val="006F6147"/>
    <w:rsid w:val="006F6BB9"/>
    <w:rsid w:val="00703735"/>
    <w:rsid w:val="007051A6"/>
    <w:rsid w:val="0070637D"/>
    <w:rsid w:val="007072C2"/>
    <w:rsid w:val="0071073D"/>
    <w:rsid w:val="007167BE"/>
    <w:rsid w:val="00727049"/>
    <w:rsid w:val="00727847"/>
    <w:rsid w:val="00727FA8"/>
    <w:rsid w:val="00732F50"/>
    <w:rsid w:val="00733352"/>
    <w:rsid w:val="00736E2D"/>
    <w:rsid w:val="0074040B"/>
    <w:rsid w:val="00743862"/>
    <w:rsid w:val="00744C7C"/>
    <w:rsid w:val="007451E9"/>
    <w:rsid w:val="00747093"/>
    <w:rsid w:val="00752C7F"/>
    <w:rsid w:val="00754923"/>
    <w:rsid w:val="007623A8"/>
    <w:rsid w:val="00764650"/>
    <w:rsid w:val="00770C93"/>
    <w:rsid w:val="007751BA"/>
    <w:rsid w:val="007814BA"/>
    <w:rsid w:val="00782670"/>
    <w:rsid w:val="007826FF"/>
    <w:rsid w:val="00785465"/>
    <w:rsid w:val="007A1AFD"/>
    <w:rsid w:val="007A1CCE"/>
    <w:rsid w:val="007B165B"/>
    <w:rsid w:val="007B1BD1"/>
    <w:rsid w:val="007B248B"/>
    <w:rsid w:val="007B56A8"/>
    <w:rsid w:val="007B641C"/>
    <w:rsid w:val="007C2C5F"/>
    <w:rsid w:val="007C4212"/>
    <w:rsid w:val="007C6D4D"/>
    <w:rsid w:val="007D0380"/>
    <w:rsid w:val="007D239D"/>
    <w:rsid w:val="007D3322"/>
    <w:rsid w:val="007D42EA"/>
    <w:rsid w:val="007D7EDF"/>
    <w:rsid w:val="007F054F"/>
    <w:rsid w:val="007F62DD"/>
    <w:rsid w:val="007F674B"/>
    <w:rsid w:val="00803280"/>
    <w:rsid w:val="0080793F"/>
    <w:rsid w:val="00810107"/>
    <w:rsid w:val="00810C32"/>
    <w:rsid w:val="00812786"/>
    <w:rsid w:val="00822DA8"/>
    <w:rsid w:val="00830AB5"/>
    <w:rsid w:val="00830E93"/>
    <w:rsid w:val="0083385D"/>
    <w:rsid w:val="00835E56"/>
    <w:rsid w:val="00843EB3"/>
    <w:rsid w:val="00847E28"/>
    <w:rsid w:val="008500D7"/>
    <w:rsid w:val="0085153F"/>
    <w:rsid w:val="00861A9E"/>
    <w:rsid w:val="00871728"/>
    <w:rsid w:val="00871C3C"/>
    <w:rsid w:val="00872C03"/>
    <w:rsid w:val="00872F9C"/>
    <w:rsid w:val="008748E2"/>
    <w:rsid w:val="00875481"/>
    <w:rsid w:val="00880F30"/>
    <w:rsid w:val="00887DC2"/>
    <w:rsid w:val="008905A5"/>
    <w:rsid w:val="00893F94"/>
    <w:rsid w:val="00894D2E"/>
    <w:rsid w:val="008958C6"/>
    <w:rsid w:val="00895DC2"/>
    <w:rsid w:val="00896077"/>
    <w:rsid w:val="008973CB"/>
    <w:rsid w:val="008978EE"/>
    <w:rsid w:val="00897DF0"/>
    <w:rsid w:val="008A14BB"/>
    <w:rsid w:val="008A195B"/>
    <w:rsid w:val="008A731B"/>
    <w:rsid w:val="008B2DAF"/>
    <w:rsid w:val="008B40AE"/>
    <w:rsid w:val="008B7064"/>
    <w:rsid w:val="008C1CD3"/>
    <w:rsid w:val="008C2978"/>
    <w:rsid w:val="008C3099"/>
    <w:rsid w:val="008C43BB"/>
    <w:rsid w:val="008C6182"/>
    <w:rsid w:val="008C64AD"/>
    <w:rsid w:val="008D1CEA"/>
    <w:rsid w:val="008D3297"/>
    <w:rsid w:val="008D3D60"/>
    <w:rsid w:val="008E0A4A"/>
    <w:rsid w:val="008E17D8"/>
    <w:rsid w:val="008E2D4C"/>
    <w:rsid w:val="008E35F0"/>
    <w:rsid w:val="008E56A7"/>
    <w:rsid w:val="008F128A"/>
    <w:rsid w:val="008F2630"/>
    <w:rsid w:val="008F38BF"/>
    <w:rsid w:val="00900E46"/>
    <w:rsid w:val="00905998"/>
    <w:rsid w:val="00924EEA"/>
    <w:rsid w:val="009321DE"/>
    <w:rsid w:val="00932592"/>
    <w:rsid w:val="00932A5F"/>
    <w:rsid w:val="00944E70"/>
    <w:rsid w:val="00945A4A"/>
    <w:rsid w:val="00954C05"/>
    <w:rsid w:val="00961F65"/>
    <w:rsid w:val="00964438"/>
    <w:rsid w:val="0096589D"/>
    <w:rsid w:val="00965B75"/>
    <w:rsid w:val="009711CD"/>
    <w:rsid w:val="009770CE"/>
    <w:rsid w:val="00977B55"/>
    <w:rsid w:val="00977ECE"/>
    <w:rsid w:val="00980866"/>
    <w:rsid w:val="00980A7A"/>
    <w:rsid w:val="00990758"/>
    <w:rsid w:val="00992163"/>
    <w:rsid w:val="009A54A4"/>
    <w:rsid w:val="009A62EB"/>
    <w:rsid w:val="009B0112"/>
    <w:rsid w:val="009B520C"/>
    <w:rsid w:val="009C0831"/>
    <w:rsid w:val="009C2D1B"/>
    <w:rsid w:val="009D042E"/>
    <w:rsid w:val="009D52C0"/>
    <w:rsid w:val="009D55E4"/>
    <w:rsid w:val="009D7ED7"/>
    <w:rsid w:val="009F0399"/>
    <w:rsid w:val="009F05B7"/>
    <w:rsid w:val="009F3940"/>
    <w:rsid w:val="009F52FF"/>
    <w:rsid w:val="00A06764"/>
    <w:rsid w:val="00A1235A"/>
    <w:rsid w:val="00A12391"/>
    <w:rsid w:val="00A14D3C"/>
    <w:rsid w:val="00A14E02"/>
    <w:rsid w:val="00A164FC"/>
    <w:rsid w:val="00A20824"/>
    <w:rsid w:val="00A21826"/>
    <w:rsid w:val="00A2297C"/>
    <w:rsid w:val="00A23EC0"/>
    <w:rsid w:val="00A24DF3"/>
    <w:rsid w:val="00A31C28"/>
    <w:rsid w:val="00A3531F"/>
    <w:rsid w:val="00A36A20"/>
    <w:rsid w:val="00A36A60"/>
    <w:rsid w:val="00A45555"/>
    <w:rsid w:val="00A4763D"/>
    <w:rsid w:val="00A5082D"/>
    <w:rsid w:val="00A522D2"/>
    <w:rsid w:val="00A546D5"/>
    <w:rsid w:val="00A54963"/>
    <w:rsid w:val="00A54DC9"/>
    <w:rsid w:val="00A55401"/>
    <w:rsid w:val="00A576A7"/>
    <w:rsid w:val="00A60385"/>
    <w:rsid w:val="00A62A2B"/>
    <w:rsid w:val="00A648CB"/>
    <w:rsid w:val="00A658FD"/>
    <w:rsid w:val="00A741FC"/>
    <w:rsid w:val="00A75089"/>
    <w:rsid w:val="00A75EE0"/>
    <w:rsid w:val="00A76235"/>
    <w:rsid w:val="00A76959"/>
    <w:rsid w:val="00A85A18"/>
    <w:rsid w:val="00A87E1D"/>
    <w:rsid w:val="00A90CF4"/>
    <w:rsid w:val="00A91139"/>
    <w:rsid w:val="00A95D0D"/>
    <w:rsid w:val="00AA0999"/>
    <w:rsid w:val="00AA5327"/>
    <w:rsid w:val="00AB6096"/>
    <w:rsid w:val="00AC3A8B"/>
    <w:rsid w:val="00AC4831"/>
    <w:rsid w:val="00AD1AB3"/>
    <w:rsid w:val="00AD40BD"/>
    <w:rsid w:val="00AD4A61"/>
    <w:rsid w:val="00AD4F54"/>
    <w:rsid w:val="00AD7BA9"/>
    <w:rsid w:val="00AE513A"/>
    <w:rsid w:val="00AF02B8"/>
    <w:rsid w:val="00AF473D"/>
    <w:rsid w:val="00AF5520"/>
    <w:rsid w:val="00B0095F"/>
    <w:rsid w:val="00B04E8A"/>
    <w:rsid w:val="00B11C7D"/>
    <w:rsid w:val="00B127C2"/>
    <w:rsid w:val="00B16D2B"/>
    <w:rsid w:val="00B17C6D"/>
    <w:rsid w:val="00B2065A"/>
    <w:rsid w:val="00B22267"/>
    <w:rsid w:val="00B227E8"/>
    <w:rsid w:val="00B24A66"/>
    <w:rsid w:val="00B253FF"/>
    <w:rsid w:val="00B2669D"/>
    <w:rsid w:val="00B269E5"/>
    <w:rsid w:val="00B26BA6"/>
    <w:rsid w:val="00B27567"/>
    <w:rsid w:val="00B31906"/>
    <w:rsid w:val="00B32568"/>
    <w:rsid w:val="00B32E15"/>
    <w:rsid w:val="00B37903"/>
    <w:rsid w:val="00B41EC1"/>
    <w:rsid w:val="00B41F78"/>
    <w:rsid w:val="00B47103"/>
    <w:rsid w:val="00B52D07"/>
    <w:rsid w:val="00B578AF"/>
    <w:rsid w:val="00B62505"/>
    <w:rsid w:val="00B6625F"/>
    <w:rsid w:val="00B710FE"/>
    <w:rsid w:val="00B716EE"/>
    <w:rsid w:val="00B71A3D"/>
    <w:rsid w:val="00B76ACB"/>
    <w:rsid w:val="00B804E4"/>
    <w:rsid w:val="00B81D62"/>
    <w:rsid w:val="00B93F39"/>
    <w:rsid w:val="00BA074F"/>
    <w:rsid w:val="00BA5274"/>
    <w:rsid w:val="00BA52BD"/>
    <w:rsid w:val="00BA569C"/>
    <w:rsid w:val="00BA7359"/>
    <w:rsid w:val="00BA7464"/>
    <w:rsid w:val="00BB1BAF"/>
    <w:rsid w:val="00BB4DFB"/>
    <w:rsid w:val="00BB6D99"/>
    <w:rsid w:val="00BC3B3A"/>
    <w:rsid w:val="00BC4080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21A3D"/>
    <w:rsid w:val="00C21E10"/>
    <w:rsid w:val="00C34ED0"/>
    <w:rsid w:val="00C416FF"/>
    <w:rsid w:val="00C432CA"/>
    <w:rsid w:val="00C46167"/>
    <w:rsid w:val="00C50CA9"/>
    <w:rsid w:val="00C60137"/>
    <w:rsid w:val="00C604C0"/>
    <w:rsid w:val="00C65710"/>
    <w:rsid w:val="00C67B22"/>
    <w:rsid w:val="00C67E42"/>
    <w:rsid w:val="00C826FC"/>
    <w:rsid w:val="00C902BA"/>
    <w:rsid w:val="00C95C70"/>
    <w:rsid w:val="00C96E9B"/>
    <w:rsid w:val="00C97861"/>
    <w:rsid w:val="00CA111A"/>
    <w:rsid w:val="00CA4258"/>
    <w:rsid w:val="00CA6A7B"/>
    <w:rsid w:val="00CB1143"/>
    <w:rsid w:val="00CB120F"/>
    <w:rsid w:val="00CB19C4"/>
    <w:rsid w:val="00CB3772"/>
    <w:rsid w:val="00CB64E2"/>
    <w:rsid w:val="00CC0BB1"/>
    <w:rsid w:val="00CC377D"/>
    <w:rsid w:val="00CC3C98"/>
    <w:rsid w:val="00CC4EEA"/>
    <w:rsid w:val="00CC6F6D"/>
    <w:rsid w:val="00CD7008"/>
    <w:rsid w:val="00CF5C6C"/>
    <w:rsid w:val="00D01F6B"/>
    <w:rsid w:val="00D02C5E"/>
    <w:rsid w:val="00D119FF"/>
    <w:rsid w:val="00D17099"/>
    <w:rsid w:val="00D25E44"/>
    <w:rsid w:val="00D2673B"/>
    <w:rsid w:val="00D36C33"/>
    <w:rsid w:val="00D37E91"/>
    <w:rsid w:val="00D432A7"/>
    <w:rsid w:val="00D44445"/>
    <w:rsid w:val="00D44B93"/>
    <w:rsid w:val="00D45894"/>
    <w:rsid w:val="00D46B37"/>
    <w:rsid w:val="00D521DF"/>
    <w:rsid w:val="00D61C06"/>
    <w:rsid w:val="00D66873"/>
    <w:rsid w:val="00D70F1E"/>
    <w:rsid w:val="00D736E6"/>
    <w:rsid w:val="00D80189"/>
    <w:rsid w:val="00D92F33"/>
    <w:rsid w:val="00DA14A7"/>
    <w:rsid w:val="00DA66E2"/>
    <w:rsid w:val="00DA6FCF"/>
    <w:rsid w:val="00DA7B2C"/>
    <w:rsid w:val="00DB6C0C"/>
    <w:rsid w:val="00DB6DF1"/>
    <w:rsid w:val="00DC0E6C"/>
    <w:rsid w:val="00DC455A"/>
    <w:rsid w:val="00DC5CB5"/>
    <w:rsid w:val="00DD3B32"/>
    <w:rsid w:val="00DD70F5"/>
    <w:rsid w:val="00DE273F"/>
    <w:rsid w:val="00DE5E15"/>
    <w:rsid w:val="00DE65D4"/>
    <w:rsid w:val="00DE70FC"/>
    <w:rsid w:val="00DE7126"/>
    <w:rsid w:val="00DF7557"/>
    <w:rsid w:val="00E06A72"/>
    <w:rsid w:val="00E101CD"/>
    <w:rsid w:val="00E13441"/>
    <w:rsid w:val="00E16C47"/>
    <w:rsid w:val="00E17221"/>
    <w:rsid w:val="00E177E9"/>
    <w:rsid w:val="00E2150D"/>
    <w:rsid w:val="00E21ACB"/>
    <w:rsid w:val="00E23CFB"/>
    <w:rsid w:val="00E367E1"/>
    <w:rsid w:val="00E41517"/>
    <w:rsid w:val="00E42EE7"/>
    <w:rsid w:val="00E46F02"/>
    <w:rsid w:val="00E52144"/>
    <w:rsid w:val="00E55F1D"/>
    <w:rsid w:val="00E573F4"/>
    <w:rsid w:val="00E6690B"/>
    <w:rsid w:val="00E67C53"/>
    <w:rsid w:val="00E700B5"/>
    <w:rsid w:val="00E71F86"/>
    <w:rsid w:val="00E80864"/>
    <w:rsid w:val="00E85FDE"/>
    <w:rsid w:val="00E9049A"/>
    <w:rsid w:val="00E91261"/>
    <w:rsid w:val="00E91F59"/>
    <w:rsid w:val="00EB41CE"/>
    <w:rsid w:val="00EB53FD"/>
    <w:rsid w:val="00EB7320"/>
    <w:rsid w:val="00EB7653"/>
    <w:rsid w:val="00ED2DC0"/>
    <w:rsid w:val="00ED3061"/>
    <w:rsid w:val="00ED660A"/>
    <w:rsid w:val="00EE1970"/>
    <w:rsid w:val="00EE45C9"/>
    <w:rsid w:val="00EF0D45"/>
    <w:rsid w:val="00EF19D8"/>
    <w:rsid w:val="00EF22AB"/>
    <w:rsid w:val="00EF3A69"/>
    <w:rsid w:val="00EF49FB"/>
    <w:rsid w:val="00F016FF"/>
    <w:rsid w:val="00F02141"/>
    <w:rsid w:val="00F04962"/>
    <w:rsid w:val="00F04C81"/>
    <w:rsid w:val="00F06D59"/>
    <w:rsid w:val="00F1006F"/>
    <w:rsid w:val="00F10DD8"/>
    <w:rsid w:val="00F11C1E"/>
    <w:rsid w:val="00F12509"/>
    <w:rsid w:val="00F16A2F"/>
    <w:rsid w:val="00F1758A"/>
    <w:rsid w:val="00F1792A"/>
    <w:rsid w:val="00F20224"/>
    <w:rsid w:val="00F21945"/>
    <w:rsid w:val="00F252C2"/>
    <w:rsid w:val="00F30A12"/>
    <w:rsid w:val="00F328F8"/>
    <w:rsid w:val="00F3298B"/>
    <w:rsid w:val="00F34A8F"/>
    <w:rsid w:val="00F35963"/>
    <w:rsid w:val="00F35AD2"/>
    <w:rsid w:val="00F36F04"/>
    <w:rsid w:val="00F4277B"/>
    <w:rsid w:val="00F43C00"/>
    <w:rsid w:val="00F462A3"/>
    <w:rsid w:val="00F47224"/>
    <w:rsid w:val="00F501C8"/>
    <w:rsid w:val="00F509F8"/>
    <w:rsid w:val="00F54AE7"/>
    <w:rsid w:val="00F571EE"/>
    <w:rsid w:val="00F609A1"/>
    <w:rsid w:val="00F60E70"/>
    <w:rsid w:val="00F632D2"/>
    <w:rsid w:val="00F65DB0"/>
    <w:rsid w:val="00F72E7C"/>
    <w:rsid w:val="00F7390C"/>
    <w:rsid w:val="00F76A42"/>
    <w:rsid w:val="00F80744"/>
    <w:rsid w:val="00F831FC"/>
    <w:rsid w:val="00F83BCA"/>
    <w:rsid w:val="00F83BF5"/>
    <w:rsid w:val="00F83F31"/>
    <w:rsid w:val="00F967B4"/>
    <w:rsid w:val="00FA0269"/>
    <w:rsid w:val="00FA27D6"/>
    <w:rsid w:val="00FA29D9"/>
    <w:rsid w:val="00FA7026"/>
    <w:rsid w:val="00FB0868"/>
    <w:rsid w:val="00FB1FBD"/>
    <w:rsid w:val="00FB315D"/>
    <w:rsid w:val="00FB4F67"/>
    <w:rsid w:val="00FB61AB"/>
    <w:rsid w:val="00FD0685"/>
    <w:rsid w:val="00FD26FD"/>
    <w:rsid w:val="00FD300B"/>
    <w:rsid w:val="00FD36D7"/>
    <w:rsid w:val="00FD5A23"/>
    <w:rsid w:val="00FD743C"/>
    <w:rsid w:val="00FD79D9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7C6F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758"/>
  </w:style>
  <w:style w:type="paragraph" w:styleId="Footer">
    <w:name w:val="footer"/>
    <w:basedOn w:val="Normal"/>
    <w:link w:val="Foot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758"/>
  </w:style>
  <w:style w:type="character" w:styleId="Hyperlink">
    <w:name w:val="Hyperlink"/>
    <w:rsid w:val="004424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423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932592"/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6A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s://cityofjohnstown.ny.gov/uploads/8/3/9/2/83922496/planning_board_recommenda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yofjohnstown.ny.gov/uploads/8/3/9/2/83922496/involved_agencies_-_deli_maste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080F-C557-45CD-BBD5-861619FB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6</cp:revision>
  <cp:lastPrinted>2024-03-28T15:22:00Z</cp:lastPrinted>
  <dcterms:created xsi:type="dcterms:W3CDTF">2024-03-25T16:53:00Z</dcterms:created>
  <dcterms:modified xsi:type="dcterms:W3CDTF">2024-04-12T16:17:00Z</dcterms:modified>
  <cp:contentStatus/>
</cp:coreProperties>
</file>